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06F4" w:rsidRPr="00D34FFC" w:rsidRDefault="007206F4" w:rsidP="007206F4">
      <w:pPr>
        <w:pStyle w:val="Szvegtrzs3"/>
        <w:jc w:val="center"/>
        <w:rPr>
          <w:rFonts w:ascii="Garamond" w:hAnsi="Garamond"/>
          <w:b/>
          <w:sz w:val="23"/>
          <w:szCs w:val="23"/>
          <w:lang w:val="hu-HU"/>
        </w:rPr>
      </w:pPr>
      <w:r w:rsidRPr="00D34FFC">
        <w:rPr>
          <w:rFonts w:ascii="Garamond" w:hAnsi="Garamond"/>
          <w:b/>
          <w:sz w:val="23"/>
          <w:szCs w:val="23"/>
          <w:lang w:val="hu-HU"/>
        </w:rPr>
        <w:t>MEGHÍVÓ</w:t>
      </w:r>
    </w:p>
    <w:p w:rsidR="007206F4" w:rsidRPr="00BA10C5" w:rsidRDefault="007206F4" w:rsidP="007206F4">
      <w:pPr>
        <w:pStyle w:val="Szvegtrzs3"/>
        <w:ind w:left="110"/>
        <w:rPr>
          <w:rFonts w:ascii="Garamond" w:hAnsi="Garamond"/>
          <w:b/>
          <w:sz w:val="23"/>
          <w:szCs w:val="23"/>
          <w:lang w:val="hu-HU"/>
        </w:rPr>
      </w:pPr>
    </w:p>
    <w:p w:rsidR="007206F4" w:rsidRPr="00B2495B" w:rsidRDefault="007206F4" w:rsidP="007206F4">
      <w:pPr>
        <w:widowControl w:val="0"/>
        <w:ind w:left="110"/>
        <w:jc w:val="both"/>
        <w:rPr>
          <w:sz w:val="23"/>
          <w:szCs w:val="23"/>
        </w:rPr>
      </w:pPr>
      <w:r w:rsidRPr="007C50C4">
        <w:rPr>
          <w:sz w:val="23"/>
          <w:szCs w:val="23"/>
        </w:rPr>
        <w:t xml:space="preserve">A </w:t>
      </w:r>
      <w:r w:rsidRPr="007C50C4">
        <w:rPr>
          <w:b/>
          <w:sz w:val="23"/>
          <w:szCs w:val="23"/>
        </w:rPr>
        <w:t xml:space="preserve">Waberer’s International </w:t>
      </w:r>
      <w:r>
        <w:rPr>
          <w:b/>
          <w:sz w:val="23"/>
          <w:szCs w:val="23"/>
        </w:rPr>
        <w:t>Nyilvánosan</w:t>
      </w:r>
      <w:r w:rsidRPr="007C50C4">
        <w:rPr>
          <w:b/>
          <w:sz w:val="23"/>
          <w:szCs w:val="23"/>
        </w:rPr>
        <w:t xml:space="preserve"> Működő Részvénytársaság </w:t>
      </w:r>
      <w:r w:rsidRPr="00B2495B">
        <w:rPr>
          <w:sz w:val="23"/>
          <w:szCs w:val="23"/>
        </w:rPr>
        <w:t xml:space="preserve">(székhelye: 1239 Budapest, Nagykőrösi út 351.) (továbbiakban: „Waberer’s International </w:t>
      </w:r>
      <w:r>
        <w:rPr>
          <w:sz w:val="23"/>
          <w:szCs w:val="23"/>
        </w:rPr>
        <w:t>Ny</w:t>
      </w:r>
      <w:r w:rsidRPr="00B2495B">
        <w:rPr>
          <w:sz w:val="23"/>
          <w:szCs w:val="23"/>
        </w:rPr>
        <w:t>rt.”</w:t>
      </w:r>
      <w:r>
        <w:rPr>
          <w:sz w:val="23"/>
          <w:szCs w:val="23"/>
        </w:rPr>
        <w:t xml:space="preserve"> vagy „Társaság”</w:t>
      </w:r>
      <w:r w:rsidRPr="00B2495B">
        <w:rPr>
          <w:sz w:val="23"/>
          <w:szCs w:val="23"/>
        </w:rPr>
        <w:t xml:space="preserve">) Igazgatósága ezúton értesíti Önt, hogy a Társaság rendkívüli közgyűlését összehívja </w:t>
      </w:r>
      <w:r w:rsidRPr="00B2495B">
        <w:rPr>
          <w:b/>
          <w:sz w:val="23"/>
          <w:szCs w:val="23"/>
        </w:rPr>
        <w:t xml:space="preserve">2015. </w:t>
      </w:r>
      <w:r>
        <w:rPr>
          <w:b/>
          <w:sz w:val="23"/>
          <w:szCs w:val="23"/>
        </w:rPr>
        <w:t>december 17</w:t>
      </w:r>
      <w:r w:rsidRPr="00B2495B">
        <w:rPr>
          <w:b/>
          <w:sz w:val="23"/>
          <w:szCs w:val="23"/>
        </w:rPr>
        <w:t>. napjára 10 órai kezdettel.</w:t>
      </w:r>
      <w:r w:rsidRPr="00B2495B">
        <w:rPr>
          <w:sz w:val="23"/>
          <w:szCs w:val="23"/>
        </w:rPr>
        <w:t xml:space="preserve"> </w:t>
      </w:r>
    </w:p>
    <w:p w:rsidR="007206F4" w:rsidRDefault="007206F4" w:rsidP="007206F4">
      <w:pPr>
        <w:widowControl w:val="0"/>
        <w:ind w:left="110"/>
        <w:jc w:val="both"/>
        <w:rPr>
          <w:b/>
          <w:sz w:val="23"/>
          <w:szCs w:val="23"/>
        </w:rPr>
      </w:pPr>
    </w:p>
    <w:p w:rsidR="007206F4" w:rsidRPr="00BA10C5" w:rsidRDefault="007206F4" w:rsidP="007206F4">
      <w:pPr>
        <w:widowControl w:val="0"/>
        <w:ind w:left="110"/>
        <w:jc w:val="both"/>
        <w:rPr>
          <w:snapToGrid w:val="0"/>
          <w:color w:val="0000FF"/>
          <w:sz w:val="23"/>
          <w:szCs w:val="23"/>
        </w:rPr>
      </w:pPr>
      <w:r w:rsidRPr="00B35693">
        <w:rPr>
          <w:b/>
          <w:sz w:val="23"/>
          <w:szCs w:val="23"/>
        </w:rPr>
        <w:t xml:space="preserve">A közgyűlés </w:t>
      </w:r>
      <w:r>
        <w:rPr>
          <w:b/>
          <w:sz w:val="23"/>
          <w:szCs w:val="23"/>
        </w:rPr>
        <w:t xml:space="preserve">megtartásának </w:t>
      </w:r>
      <w:r w:rsidRPr="00B35693">
        <w:rPr>
          <w:b/>
          <w:sz w:val="23"/>
          <w:szCs w:val="23"/>
        </w:rPr>
        <w:t>módja és helyszíne</w:t>
      </w:r>
      <w:r w:rsidRPr="00B35693">
        <w:rPr>
          <w:sz w:val="23"/>
          <w:szCs w:val="23"/>
        </w:rPr>
        <w:t xml:space="preserve">: a részvényesek személyes (akár képviselő útján történő) megjelenésével a Waberer’s </w:t>
      </w:r>
      <w:r w:rsidRPr="00D34FFC">
        <w:rPr>
          <w:sz w:val="23"/>
          <w:szCs w:val="23"/>
        </w:rPr>
        <w:t xml:space="preserve">International </w:t>
      </w:r>
      <w:r>
        <w:rPr>
          <w:sz w:val="23"/>
          <w:szCs w:val="23"/>
        </w:rPr>
        <w:t>Ny</w:t>
      </w:r>
      <w:r w:rsidRPr="00D34FFC">
        <w:rPr>
          <w:sz w:val="23"/>
          <w:szCs w:val="23"/>
        </w:rPr>
        <w:t>rt. 1239 Budapest, Nagykőrösi út 351. cím alatt található székhelyén</w:t>
      </w:r>
    </w:p>
    <w:p w:rsidR="007206F4" w:rsidRPr="007C50C4" w:rsidRDefault="007206F4" w:rsidP="007206F4">
      <w:pPr>
        <w:jc w:val="both"/>
        <w:rPr>
          <w:b/>
          <w:sz w:val="23"/>
          <w:szCs w:val="23"/>
        </w:rPr>
      </w:pPr>
    </w:p>
    <w:p w:rsidR="007206F4" w:rsidRPr="007C50C4" w:rsidRDefault="007206F4" w:rsidP="007206F4">
      <w:pPr>
        <w:ind w:left="110"/>
        <w:jc w:val="both"/>
        <w:rPr>
          <w:sz w:val="23"/>
          <w:szCs w:val="23"/>
        </w:rPr>
      </w:pPr>
      <w:r w:rsidRPr="007C50C4">
        <w:rPr>
          <w:b/>
          <w:sz w:val="23"/>
          <w:szCs w:val="23"/>
        </w:rPr>
        <w:t>Regisztráció:</w:t>
      </w:r>
      <w:r w:rsidRPr="007C50C4">
        <w:rPr>
          <w:sz w:val="23"/>
          <w:szCs w:val="23"/>
        </w:rPr>
        <w:t xml:space="preserve"> 2015. </w:t>
      </w:r>
      <w:r>
        <w:rPr>
          <w:sz w:val="23"/>
          <w:szCs w:val="23"/>
        </w:rPr>
        <w:t>december 17</w:t>
      </w:r>
      <w:r w:rsidRPr="007C50C4">
        <w:rPr>
          <w:sz w:val="23"/>
          <w:szCs w:val="23"/>
        </w:rPr>
        <w:t xml:space="preserve">-én 9 órától a közgyűlés helyszínén.  </w:t>
      </w:r>
    </w:p>
    <w:p w:rsidR="007206F4" w:rsidRPr="00B35693" w:rsidRDefault="007206F4" w:rsidP="007206F4">
      <w:pPr>
        <w:jc w:val="both"/>
        <w:rPr>
          <w:b/>
          <w:sz w:val="23"/>
          <w:szCs w:val="23"/>
          <w:u w:val="single"/>
        </w:rPr>
      </w:pPr>
    </w:p>
    <w:p w:rsidR="007206F4" w:rsidRPr="00D34FFC" w:rsidRDefault="007206F4" w:rsidP="007206F4">
      <w:pPr>
        <w:ind w:left="110"/>
        <w:jc w:val="both"/>
        <w:rPr>
          <w:b/>
          <w:sz w:val="23"/>
          <w:szCs w:val="23"/>
          <w:u w:val="single"/>
        </w:rPr>
      </w:pPr>
      <w:r w:rsidRPr="00B35693">
        <w:rPr>
          <w:b/>
          <w:sz w:val="23"/>
          <w:szCs w:val="23"/>
          <w:u w:val="single"/>
        </w:rPr>
        <w:t>A rendkívüli</w:t>
      </w:r>
      <w:r w:rsidRPr="00D34FFC">
        <w:rPr>
          <w:b/>
          <w:sz w:val="23"/>
          <w:szCs w:val="23"/>
          <w:u w:val="single"/>
        </w:rPr>
        <w:t xml:space="preserve"> közgyűlés napirendi pontjai:</w:t>
      </w:r>
    </w:p>
    <w:p w:rsidR="007206F4" w:rsidRPr="007C50C4" w:rsidRDefault="007206F4" w:rsidP="007206F4">
      <w:pPr>
        <w:ind w:left="110"/>
        <w:jc w:val="both"/>
        <w:rPr>
          <w:b/>
          <w:sz w:val="23"/>
          <w:szCs w:val="23"/>
        </w:rPr>
      </w:pPr>
    </w:p>
    <w:p w:rsidR="007206F4" w:rsidRPr="00B2495B" w:rsidRDefault="007206F4" w:rsidP="007206F4">
      <w:pPr>
        <w:pStyle w:val="Szvegtrzsbehzssal"/>
        <w:numPr>
          <w:ilvl w:val="0"/>
          <w:numId w:val="1"/>
        </w:numPr>
        <w:rPr>
          <w:szCs w:val="23"/>
        </w:rPr>
      </w:pPr>
      <w:r w:rsidRPr="007C50C4">
        <w:rPr>
          <w:szCs w:val="23"/>
        </w:rPr>
        <w:t xml:space="preserve">Döntés a Társaság működési formájának </w:t>
      </w:r>
      <w:r>
        <w:rPr>
          <w:szCs w:val="23"/>
        </w:rPr>
        <w:t>zártkörűen működő részvénytársasággá történő visszaalakításá</w:t>
      </w:r>
      <w:r w:rsidRPr="007C50C4">
        <w:rPr>
          <w:szCs w:val="23"/>
        </w:rPr>
        <w:t>ról</w:t>
      </w:r>
      <w:r w:rsidRPr="00B2495B">
        <w:rPr>
          <w:szCs w:val="23"/>
        </w:rPr>
        <w:t>;</w:t>
      </w:r>
    </w:p>
    <w:p w:rsidR="007206F4" w:rsidRPr="00B2495B" w:rsidRDefault="007206F4" w:rsidP="007206F4">
      <w:pPr>
        <w:pStyle w:val="Szvegtrzsbehzssal"/>
        <w:ind w:left="290"/>
        <w:rPr>
          <w:szCs w:val="23"/>
        </w:rPr>
      </w:pPr>
    </w:p>
    <w:p w:rsidR="007206F4" w:rsidRPr="00D47393" w:rsidRDefault="007206F4" w:rsidP="007206F4">
      <w:pPr>
        <w:pStyle w:val="Szvegtrzsbehzssal"/>
        <w:numPr>
          <w:ilvl w:val="0"/>
          <w:numId w:val="1"/>
        </w:numPr>
        <w:rPr>
          <w:szCs w:val="23"/>
        </w:rPr>
      </w:pPr>
      <w:r w:rsidRPr="00D47393">
        <w:rPr>
          <w:szCs w:val="23"/>
        </w:rPr>
        <w:t>Döntés a Társaság cégnevének megváltoztatásáról</w:t>
      </w:r>
      <w:r>
        <w:rPr>
          <w:szCs w:val="23"/>
        </w:rPr>
        <w:t xml:space="preserve"> a működési formaváltásra figyelemmel</w:t>
      </w:r>
      <w:r w:rsidRPr="00D47393">
        <w:rPr>
          <w:szCs w:val="23"/>
        </w:rPr>
        <w:t>;</w:t>
      </w:r>
    </w:p>
    <w:p w:rsidR="007206F4" w:rsidRPr="00D34FFC" w:rsidRDefault="007206F4" w:rsidP="007206F4">
      <w:pPr>
        <w:pStyle w:val="Szvegtrzsbehzssal"/>
        <w:ind w:left="360"/>
        <w:rPr>
          <w:szCs w:val="23"/>
        </w:rPr>
      </w:pPr>
    </w:p>
    <w:p w:rsidR="007206F4" w:rsidRPr="00702DC8" w:rsidRDefault="007206F4" w:rsidP="007206F4">
      <w:pPr>
        <w:pStyle w:val="Szvegtrzsbehzssal"/>
        <w:numPr>
          <w:ilvl w:val="0"/>
          <w:numId w:val="1"/>
        </w:numPr>
        <w:rPr>
          <w:szCs w:val="23"/>
        </w:rPr>
      </w:pPr>
      <w:r>
        <w:rPr>
          <w:szCs w:val="23"/>
        </w:rPr>
        <w:t>Döntés a Társaság részvényeinek</w:t>
      </w:r>
      <w:r w:rsidRPr="00D47393">
        <w:rPr>
          <w:szCs w:val="23"/>
        </w:rPr>
        <w:t xml:space="preserve"> a Budapesti Értéktőzsd</w:t>
      </w:r>
      <w:r>
        <w:rPr>
          <w:szCs w:val="23"/>
        </w:rPr>
        <w:t>e</w:t>
      </w:r>
      <w:r w:rsidRPr="00D47393">
        <w:rPr>
          <w:szCs w:val="23"/>
        </w:rPr>
        <w:t xml:space="preserve"> </w:t>
      </w:r>
      <w:r>
        <w:rPr>
          <w:szCs w:val="23"/>
        </w:rPr>
        <w:t xml:space="preserve">terméklistájáról való levételéről (törlés) és az </w:t>
      </w:r>
      <w:r w:rsidRPr="00702DC8">
        <w:rPr>
          <w:szCs w:val="23"/>
        </w:rPr>
        <w:t xml:space="preserve">Igazgatóság felhatalmazása, hogy a </w:t>
      </w:r>
      <w:r>
        <w:rPr>
          <w:szCs w:val="23"/>
        </w:rPr>
        <w:t>törlés</w:t>
      </w:r>
      <w:r w:rsidRPr="00702DC8">
        <w:rPr>
          <w:szCs w:val="23"/>
        </w:rPr>
        <w:t>sel kapcsolatban valamennyi szükséges lépést megtegye;</w:t>
      </w:r>
    </w:p>
    <w:p w:rsidR="007206F4" w:rsidRPr="00D47393" w:rsidRDefault="007206F4" w:rsidP="007206F4">
      <w:pPr>
        <w:pStyle w:val="Szvegtrzsbehzssal"/>
        <w:ind w:left="360"/>
        <w:rPr>
          <w:szCs w:val="23"/>
        </w:rPr>
      </w:pPr>
    </w:p>
    <w:p w:rsidR="007206F4" w:rsidRPr="00702DC8" w:rsidRDefault="007206F4" w:rsidP="007206F4">
      <w:pPr>
        <w:pStyle w:val="Szvegtrzsbehzssal"/>
        <w:numPr>
          <w:ilvl w:val="0"/>
          <w:numId w:val="1"/>
        </w:numPr>
        <w:rPr>
          <w:szCs w:val="23"/>
        </w:rPr>
      </w:pPr>
      <w:r w:rsidRPr="00702DC8">
        <w:rPr>
          <w:szCs w:val="23"/>
        </w:rPr>
        <w:t>Az Igazgatóság részére a Társaság részvényeinek tőzsdei bevezetésével, illetve a CEE Transport Holding BV részvényes által tervezett, a Társaságban lévő részvényeinek magyarországi nyilvános, és magyarországi és külföldi zártkörű forgalomba hozatalára irányuló eljárásban való részvétellel összefüggésben nyújtott közgyűlési felhatalmazás hatályon kívül helyezése;</w:t>
      </w:r>
    </w:p>
    <w:p w:rsidR="007206F4" w:rsidRPr="00702DC8" w:rsidRDefault="007206F4" w:rsidP="007206F4">
      <w:pPr>
        <w:pStyle w:val="Szvegtrzsbehzssal"/>
        <w:ind w:left="0"/>
        <w:rPr>
          <w:szCs w:val="23"/>
        </w:rPr>
      </w:pPr>
    </w:p>
    <w:p w:rsidR="007206F4" w:rsidRPr="00702DC8" w:rsidRDefault="007206F4" w:rsidP="007206F4">
      <w:pPr>
        <w:pStyle w:val="Szvegtrzsbehzssal"/>
        <w:numPr>
          <w:ilvl w:val="0"/>
          <w:numId w:val="1"/>
        </w:numPr>
        <w:rPr>
          <w:szCs w:val="23"/>
        </w:rPr>
      </w:pPr>
      <w:r w:rsidRPr="00702DC8">
        <w:rPr>
          <w:szCs w:val="23"/>
        </w:rPr>
        <w:t xml:space="preserve">Döntés az igazgatóság tagjainak személyéről, tagok visszahívása, illetve új tagok megválasztása, díjazás megállapítása; </w:t>
      </w:r>
    </w:p>
    <w:p w:rsidR="007206F4" w:rsidRPr="00702DC8" w:rsidRDefault="007206F4" w:rsidP="007206F4">
      <w:pPr>
        <w:pStyle w:val="Szvegtrzsbehzssal"/>
        <w:ind w:left="0"/>
        <w:rPr>
          <w:szCs w:val="23"/>
        </w:rPr>
      </w:pPr>
    </w:p>
    <w:p w:rsidR="007206F4" w:rsidRPr="00702DC8" w:rsidRDefault="007206F4" w:rsidP="007206F4">
      <w:pPr>
        <w:pStyle w:val="Szvegtrzsbehzssal"/>
        <w:numPr>
          <w:ilvl w:val="0"/>
          <w:numId w:val="1"/>
        </w:numPr>
        <w:rPr>
          <w:szCs w:val="23"/>
        </w:rPr>
      </w:pPr>
      <w:r w:rsidRPr="00702DC8">
        <w:rPr>
          <w:szCs w:val="23"/>
        </w:rPr>
        <w:t xml:space="preserve">Döntés a felügyelőbizottság tagjai számáról, tagok visszahívása, illetve új tagok megválasztása, díjazás megállapítása; </w:t>
      </w:r>
    </w:p>
    <w:p w:rsidR="007206F4" w:rsidRPr="00702DC8" w:rsidRDefault="007206F4" w:rsidP="007206F4">
      <w:pPr>
        <w:pStyle w:val="Szvegtrzsbehzssal"/>
        <w:ind w:left="720"/>
        <w:rPr>
          <w:szCs w:val="23"/>
        </w:rPr>
      </w:pPr>
    </w:p>
    <w:p w:rsidR="007206F4" w:rsidRPr="00702DC8" w:rsidRDefault="007206F4" w:rsidP="007206F4">
      <w:pPr>
        <w:pStyle w:val="Szvegtrzsbehzssal"/>
        <w:numPr>
          <w:ilvl w:val="0"/>
          <w:numId w:val="1"/>
        </w:numPr>
        <w:rPr>
          <w:szCs w:val="23"/>
        </w:rPr>
      </w:pPr>
      <w:r w:rsidRPr="00702DC8">
        <w:rPr>
          <w:szCs w:val="23"/>
        </w:rPr>
        <w:t>Döntés az audit bizottság megszüntetéséről, tagok visszahívása;</w:t>
      </w:r>
    </w:p>
    <w:p w:rsidR="007206F4" w:rsidRPr="00702DC8" w:rsidRDefault="007206F4" w:rsidP="007206F4">
      <w:pPr>
        <w:pStyle w:val="Szvegtrzsbehzssal"/>
        <w:ind w:left="0"/>
        <w:rPr>
          <w:szCs w:val="23"/>
        </w:rPr>
      </w:pPr>
    </w:p>
    <w:p w:rsidR="007206F4" w:rsidRPr="00702DC8" w:rsidRDefault="007206F4" w:rsidP="007206F4">
      <w:pPr>
        <w:pStyle w:val="Szvegtrzsbehzssal"/>
        <w:numPr>
          <w:ilvl w:val="0"/>
          <w:numId w:val="1"/>
        </w:numPr>
        <w:rPr>
          <w:szCs w:val="23"/>
        </w:rPr>
      </w:pPr>
      <w:r w:rsidRPr="00702DC8">
        <w:rPr>
          <w:szCs w:val="23"/>
        </w:rPr>
        <w:t>A Társaság Igazgatósága ügyrendjének jóváhagyása;</w:t>
      </w:r>
    </w:p>
    <w:p w:rsidR="007206F4" w:rsidRPr="00702DC8" w:rsidRDefault="007206F4" w:rsidP="007206F4">
      <w:pPr>
        <w:pStyle w:val="Szvegtrzsbehzssal"/>
        <w:rPr>
          <w:szCs w:val="23"/>
        </w:rPr>
      </w:pPr>
    </w:p>
    <w:p w:rsidR="007206F4" w:rsidRPr="00702DC8" w:rsidRDefault="007206F4" w:rsidP="007206F4">
      <w:pPr>
        <w:pStyle w:val="Szvegtrzsbehzssal"/>
        <w:numPr>
          <w:ilvl w:val="0"/>
          <w:numId w:val="1"/>
        </w:numPr>
        <w:rPr>
          <w:szCs w:val="23"/>
        </w:rPr>
      </w:pPr>
      <w:r w:rsidRPr="00702DC8">
        <w:rPr>
          <w:szCs w:val="23"/>
        </w:rPr>
        <w:t>A Társaság felügyelőbizottsága ügyrendjének jóváhagyása;</w:t>
      </w:r>
    </w:p>
    <w:p w:rsidR="007206F4" w:rsidRPr="00702DC8" w:rsidRDefault="007206F4" w:rsidP="007206F4">
      <w:pPr>
        <w:pStyle w:val="Szvegtrzsbehzssal"/>
        <w:ind w:left="360"/>
        <w:rPr>
          <w:szCs w:val="23"/>
        </w:rPr>
      </w:pPr>
    </w:p>
    <w:p w:rsidR="007206F4" w:rsidRPr="00702DC8" w:rsidRDefault="007206F4" w:rsidP="007206F4">
      <w:pPr>
        <w:pStyle w:val="Szvegtrzsbehzssal"/>
        <w:numPr>
          <w:ilvl w:val="0"/>
          <w:numId w:val="1"/>
        </w:numPr>
        <w:rPr>
          <w:szCs w:val="23"/>
        </w:rPr>
      </w:pPr>
      <w:r w:rsidRPr="00702DC8">
        <w:rPr>
          <w:szCs w:val="23"/>
        </w:rPr>
        <w:t>Telephelyek/fióktelepek felvétele és megszüntetése;</w:t>
      </w:r>
    </w:p>
    <w:p w:rsidR="007206F4" w:rsidRPr="00702DC8" w:rsidRDefault="007206F4" w:rsidP="007206F4">
      <w:pPr>
        <w:pStyle w:val="Szvegtrzsbehzssal"/>
        <w:ind w:left="360"/>
        <w:rPr>
          <w:szCs w:val="23"/>
        </w:rPr>
      </w:pPr>
    </w:p>
    <w:p w:rsidR="007206F4" w:rsidRPr="00702DC8" w:rsidRDefault="007206F4" w:rsidP="007206F4">
      <w:pPr>
        <w:pStyle w:val="Szvegtrzsbehzssal"/>
        <w:numPr>
          <w:ilvl w:val="0"/>
          <w:numId w:val="1"/>
        </w:numPr>
        <w:rPr>
          <w:szCs w:val="23"/>
        </w:rPr>
      </w:pPr>
      <w:r w:rsidRPr="00702DC8">
        <w:rPr>
          <w:szCs w:val="23"/>
        </w:rPr>
        <w:t>A Társaság Alapszabályának módosítása különös tekintettel a (i) működési forma zártkörűen működő részvénytársasággá történő visszaalakítására, (ii) a fenti napirendi pontokban hozott döntésekre, illetve (iii) a 2011. március 8-án létrejött (és többször módosított) részvényesi megállapodás közös irányításra vonatkozó rendelkezéseinek visszaiktatására figyelemmel, valamint a Társaság fenti módosításokat tartalmazó egységes szerkezetű alapszabályának elfogadása;</w:t>
      </w:r>
    </w:p>
    <w:p w:rsidR="007206F4" w:rsidRPr="00702DC8" w:rsidRDefault="007206F4" w:rsidP="007206F4">
      <w:pPr>
        <w:pStyle w:val="Szvegtrzsbehzssal"/>
        <w:ind w:left="0"/>
        <w:rPr>
          <w:szCs w:val="23"/>
        </w:rPr>
      </w:pPr>
    </w:p>
    <w:p w:rsidR="007206F4" w:rsidRPr="00702DC8" w:rsidRDefault="007206F4" w:rsidP="007206F4">
      <w:pPr>
        <w:pStyle w:val="Szvegtrzsbehzssal"/>
        <w:numPr>
          <w:ilvl w:val="0"/>
          <w:numId w:val="1"/>
        </w:numPr>
        <w:rPr>
          <w:szCs w:val="23"/>
        </w:rPr>
      </w:pPr>
      <w:r w:rsidRPr="00702DC8">
        <w:rPr>
          <w:szCs w:val="23"/>
        </w:rPr>
        <w:t>Saját részvény megszerzésére vonatkozó közgyűlési felhatalmazás hatályon kívül helyezése;</w:t>
      </w:r>
    </w:p>
    <w:p w:rsidR="007206F4" w:rsidRPr="00702DC8" w:rsidRDefault="007206F4" w:rsidP="007206F4">
      <w:pPr>
        <w:pStyle w:val="Szvegtrzsbehzssal"/>
        <w:ind w:left="0"/>
        <w:rPr>
          <w:szCs w:val="23"/>
        </w:rPr>
      </w:pPr>
    </w:p>
    <w:p w:rsidR="007206F4" w:rsidRPr="00702DC8" w:rsidRDefault="007206F4" w:rsidP="007206F4">
      <w:pPr>
        <w:pStyle w:val="Szvegtrzsbehzssal"/>
        <w:numPr>
          <w:ilvl w:val="0"/>
          <w:numId w:val="1"/>
        </w:numPr>
        <w:rPr>
          <w:szCs w:val="23"/>
        </w:rPr>
      </w:pPr>
      <w:r w:rsidRPr="00702DC8">
        <w:rPr>
          <w:szCs w:val="23"/>
        </w:rPr>
        <w:t>Az igazgatósági tagok, felügyelőbizottsági tagok, valamint a vezető állású munkavállalók hosszú távú díjazása és ösztönzési rendszere irányelveinek módosítása.</w:t>
      </w:r>
    </w:p>
    <w:p w:rsidR="007206F4" w:rsidRPr="00702DC8" w:rsidRDefault="007206F4" w:rsidP="007206F4">
      <w:pPr>
        <w:pStyle w:val="Listaszerbekezds"/>
        <w:jc w:val="both"/>
        <w:rPr>
          <w:szCs w:val="23"/>
        </w:rPr>
      </w:pPr>
    </w:p>
    <w:p w:rsidR="007206F4" w:rsidRPr="009E377D" w:rsidRDefault="007206F4" w:rsidP="007206F4">
      <w:pPr>
        <w:pStyle w:val="Szvegtrzsbehzssal"/>
        <w:numPr>
          <w:ilvl w:val="0"/>
          <w:numId w:val="1"/>
        </w:numPr>
        <w:rPr>
          <w:szCs w:val="23"/>
          <w:lang w:val="en-US"/>
        </w:rPr>
      </w:pPr>
      <w:r w:rsidRPr="009E377D">
        <w:rPr>
          <w:szCs w:val="23"/>
        </w:rPr>
        <w:lastRenderedPageBreak/>
        <w:t>Egyebek</w:t>
      </w:r>
    </w:p>
    <w:p w:rsidR="007206F4" w:rsidRPr="00D47393" w:rsidRDefault="007206F4" w:rsidP="007206F4">
      <w:pPr>
        <w:pStyle w:val="Listaszerbekezds"/>
        <w:jc w:val="both"/>
        <w:rPr>
          <w:szCs w:val="23"/>
        </w:rPr>
      </w:pPr>
    </w:p>
    <w:p w:rsidR="007206F4" w:rsidRPr="0067467A" w:rsidRDefault="007206F4" w:rsidP="007206F4">
      <w:pPr>
        <w:spacing w:before="120" w:line="240" w:lineRule="atLeast"/>
        <w:ind w:right="3"/>
        <w:jc w:val="both"/>
        <w:rPr>
          <w:sz w:val="23"/>
          <w:szCs w:val="23"/>
        </w:rPr>
      </w:pPr>
      <w:r w:rsidRPr="0067467A">
        <w:rPr>
          <w:sz w:val="23"/>
          <w:szCs w:val="23"/>
        </w:rPr>
        <w:t>A Társaságban együttesen a szavazatok legalább 1%-ával rendelkező részvényesek a napirend kiegészítésére vonatkozó – a napirend részletezettségére vonatkozó szabályoknak megfelelő – javaslatot vagy a napirenden szereplő vagy arra felveendő napirendi ponttal kapcsolatos határozattervezetet a Közgyűlés összehívásáról szóló hirdetmény megjelenésétől számított nyolc (8) napon belül köz</w:t>
      </w:r>
      <w:r>
        <w:rPr>
          <w:sz w:val="23"/>
          <w:szCs w:val="23"/>
        </w:rPr>
        <w:t>ölhetik</w:t>
      </w:r>
      <w:r w:rsidRPr="0067467A">
        <w:rPr>
          <w:sz w:val="23"/>
          <w:szCs w:val="23"/>
        </w:rPr>
        <w:t xml:space="preserve"> az Igazgatósággal</w:t>
      </w:r>
      <w:r>
        <w:rPr>
          <w:sz w:val="23"/>
          <w:szCs w:val="23"/>
        </w:rPr>
        <w:t>. A</w:t>
      </w:r>
      <w:r w:rsidRPr="0067467A">
        <w:rPr>
          <w:sz w:val="23"/>
          <w:szCs w:val="23"/>
        </w:rPr>
        <w:t xml:space="preserve">z Igazgatóság a kiegészített napirendről, a részvényesek által előterjesztett határozattervezetekről a javaslat vele való közlését követően a Társaság honlapján hirdetményt tesz közzé. A hirdetményben megjelölt kérdést napirendre tűzöttnek kell tekinteni. </w:t>
      </w:r>
    </w:p>
    <w:p w:rsidR="007206F4" w:rsidRDefault="007206F4" w:rsidP="007206F4">
      <w:pPr>
        <w:pStyle w:val="Szvegtrzs"/>
        <w:rPr>
          <w:rFonts w:ascii="Garamond" w:hAnsi="Garamond"/>
          <w:b/>
          <w:bCs/>
          <w:sz w:val="23"/>
          <w:szCs w:val="23"/>
          <w:lang w:val="hu-HU" w:eastAsia="hu-HU"/>
        </w:rPr>
      </w:pPr>
    </w:p>
    <w:p w:rsidR="007206F4" w:rsidRPr="007C50C4" w:rsidRDefault="007206F4" w:rsidP="007206F4">
      <w:pPr>
        <w:pStyle w:val="Szvegtrzs"/>
        <w:rPr>
          <w:rFonts w:ascii="Garamond" w:hAnsi="Garamond"/>
          <w:b/>
          <w:bCs/>
          <w:sz w:val="23"/>
          <w:szCs w:val="23"/>
          <w:lang w:val="hu-HU" w:eastAsia="hu-HU"/>
        </w:rPr>
      </w:pPr>
      <w:r>
        <w:rPr>
          <w:rFonts w:ascii="Garamond" w:hAnsi="Garamond"/>
          <w:b/>
          <w:bCs/>
          <w:sz w:val="23"/>
          <w:szCs w:val="23"/>
          <w:lang w:val="hu-HU" w:eastAsia="hu-HU"/>
        </w:rPr>
        <w:t>A közgyűlésen m</w:t>
      </w:r>
      <w:r w:rsidRPr="007C50C4">
        <w:rPr>
          <w:rFonts w:ascii="Garamond" w:hAnsi="Garamond"/>
          <w:b/>
          <w:bCs/>
          <w:sz w:val="23"/>
          <w:szCs w:val="23"/>
          <w:lang w:val="hu-HU" w:eastAsia="hu-HU"/>
        </w:rPr>
        <w:t xml:space="preserve">inden </w:t>
      </w:r>
      <w:r>
        <w:rPr>
          <w:rFonts w:ascii="Garamond" w:hAnsi="Garamond"/>
          <w:b/>
          <w:bCs/>
          <w:sz w:val="23"/>
          <w:szCs w:val="23"/>
          <w:lang w:val="hu-HU" w:eastAsia="hu-HU"/>
        </w:rPr>
        <w:t xml:space="preserve">egyes </w:t>
      </w:r>
      <w:r w:rsidRPr="007C50C4">
        <w:rPr>
          <w:rFonts w:ascii="Garamond" w:hAnsi="Garamond"/>
          <w:b/>
          <w:bCs/>
          <w:sz w:val="23"/>
          <w:szCs w:val="23"/>
          <w:lang w:val="hu-HU" w:eastAsia="hu-HU"/>
        </w:rPr>
        <w:t xml:space="preserve">0,35 EUR névértékű részvény 1 (egy) szavazatra jogosít fel. </w:t>
      </w:r>
    </w:p>
    <w:p w:rsidR="007206F4" w:rsidRDefault="007206F4" w:rsidP="007206F4">
      <w:pPr>
        <w:jc w:val="both"/>
        <w:rPr>
          <w:sz w:val="23"/>
          <w:szCs w:val="23"/>
        </w:rPr>
      </w:pPr>
    </w:p>
    <w:p w:rsidR="007206F4" w:rsidRPr="00B2495B" w:rsidRDefault="007206F4" w:rsidP="007206F4">
      <w:pPr>
        <w:jc w:val="both"/>
        <w:rPr>
          <w:sz w:val="23"/>
          <w:szCs w:val="23"/>
        </w:rPr>
      </w:pPr>
      <w:r w:rsidRPr="00B2495B">
        <w:rPr>
          <w:sz w:val="23"/>
          <w:szCs w:val="23"/>
        </w:rPr>
        <w:t xml:space="preserve">A közgyűlésen való részvétel és ott a szavazás feltétele, hogy a részvényest a közgyűlés </w:t>
      </w:r>
      <w:r>
        <w:rPr>
          <w:sz w:val="23"/>
          <w:szCs w:val="23"/>
        </w:rPr>
        <w:t>kezdő</w:t>
      </w:r>
      <w:r w:rsidRPr="00B2495B">
        <w:rPr>
          <w:sz w:val="23"/>
          <w:szCs w:val="23"/>
        </w:rPr>
        <w:t>napját megelőző második munkanap</w:t>
      </w:r>
      <w:r>
        <w:rPr>
          <w:sz w:val="23"/>
          <w:szCs w:val="23"/>
        </w:rPr>
        <w:t>on bejegyezzék a részvénykönyvbe</w:t>
      </w:r>
      <w:r w:rsidRPr="00B2495B">
        <w:rPr>
          <w:sz w:val="23"/>
          <w:szCs w:val="23"/>
        </w:rPr>
        <w:t>.</w:t>
      </w:r>
    </w:p>
    <w:p w:rsidR="007206F4" w:rsidRDefault="007206F4" w:rsidP="007206F4">
      <w:pPr>
        <w:ind w:left="110"/>
        <w:jc w:val="both"/>
        <w:rPr>
          <w:sz w:val="23"/>
          <w:szCs w:val="23"/>
        </w:rPr>
      </w:pPr>
    </w:p>
    <w:p w:rsidR="007206F4" w:rsidRPr="00B2495B" w:rsidRDefault="007206F4" w:rsidP="007206F4">
      <w:pPr>
        <w:jc w:val="both"/>
        <w:rPr>
          <w:sz w:val="23"/>
          <w:szCs w:val="23"/>
        </w:rPr>
      </w:pPr>
      <w:r w:rsidRPr="00B2495B">
        <w:rPr>
          <w:sz w:val="23"/>
          <w:szCs w:val="23"/>
        </w:rPr>
        <w:t xml:space="preserve">Ha a részvényest meghatalmazott képviselője képviseli, a </w:t>
      </w:r>
      <w:r>
        <w:rPr>
          <w:sz w:val="23"/>
          <w:szCs w:val="23"/>
        </w:rPr>
        <w:t xml:space="preserve">képviseletre szóló </w:t>
      </w:r>
      <w:r w:rsidRPr="00B2495B">
        <w:rPr>
          <w:sz w:val="23"/>
          <w:szCs w:val="23"/>
        </w:rPr>
        <w:t xml:space="preserve">meghatalmazást </w:t>
      </w:r>
      <w:r>
        <w:rPr>
          <w:sz w:val="23"/>
          <w:szCs w:val="23"/>
        </w:rPr>
        <w:t xml:space="preserve">közokiratban vagy </w:t>
      </w:r>
      <w:r w:rsidRPr="00B2495B">
        <w:rPr>
          <w:sz w:val="23"/>
          <w:szCs w:val="23"/>
        </w:rPr>
        <w:t>teljes bizonyító erejű magánokiratba kell foglalni. A meghatalmazást a Waberer’s International</w:t>
      </w:r>
      <w:r>
        <w:rPr>
          <w:sz w:val="23"/>
          <w:szCs w:val="23"/>
        </w:rPr>
        <w:t xml:space="preserve"> Ny</w:t>
      </w:r>
      <w:r w:rsidRPr="00B2495B">
        <w:rPr>
          <w:sz w:val="23"/>
          <w:szCs w:val="23"/>
        </w:rPr>
        <w:t xml:space="preserve">rt. Igazgatóságának Titkárságán (Budapest, XXIII. ker., Nagykőrösi út 351., II. emelet) 2015. </w:t>
      </w:r>
      <w:r>
        <w:rPr>
          <w:sz w:val="23"/>
          <w:szCs w:val="23"/>
        </w:rPr>
        <w:t>december 16</w:t>
      </w:r>
      <w:r w:rsidRPr="00B2495B">
        <w:rPr>
          <w:sz w:val="23"/>
          <w:szCs w:val="23"/>
        </w:rPr>
        <w:t>. napjáig, illetve a közgyűlés napján a közgyűlés helyszínén kell benyújtani.</w:t>
      </w:r>
    </w:p>
    <w:p w:rsidR="007206F4" w:rsidRDefault="007206F4" w:rsidP="007206F4">
      <w:pPr>
        <w:pStyle w:val="Szvegtrzs"/>
        <w:ind w:hanging="45"/>
        <w:rPr>
          <w:rFonts w:ascii="Garamond" w:hAnsi="Garamond"/>
          <w:sz w:val="23"/>
          <w:szCs w:val="23"/>
          <w:lang w:val="hu-HU" w:eastAsia="hu-HU"/>
        </w:rPr>
      </w:pPr>
    </w:p>
    <w:p w:rsidR="007206F4" w:rsidRPr="00B2495B" w:rsidRDefault="007206F4" w:rsidP="007206F4">
      <w:pPr>
        <w:pStyle w:val="Szvegtrzs"/>
        <w:ind w:hanging="45"/>
        <w:rPr>
          <w:rFonts w:ascii="Garamond" w:hAnsi="Garamond"/>
          <w:sz w:val="23"/>
          <w:szCs w:val="23"/>
          <w:lang w:val="hu-HU" w:eastAsia="hu-HU"/>
        </w:rPr>
      </w:pPr>
      <w:r w:rsidRPr="00B2495B">
        <w:rPr>
          <w:rFonts w:ascii="Garamond" w:hAnsi="Garamond"/>
          <w:sz w:val="23"/>
          <w:szCs w:val="23"/>
          <w:lang w:val="hu-HU" w:eastAsia="hu-HU"/>
        </w:rPr>
        <w:t>A Közgyűlés akkor határozatképes, ha az összehívás szabályszerű volt, és azon a szavazásra jogosító részvények által megtestesített szavazatok több mint 50%-át képviselő részvényes jelen van. Amennyiben a Közgyűlés nem határozatképes, a megismételt Közgyűlés időpontja 201</w:t>
      </w:r>
      <w:r>
        <w:rPr>
          <w:rFonts w:ascii="Garamond" w:hAnsi="Garamond"/>
          <w:sz w:val="23"/>
          <w:szCs w:val="23"/>
          <w:lang w:val="hu-HU" w:eastAsia="hu-HU"/>
        </w:rPr>
        <w:t>6</w:t>
      </w:r>
      <w:r w:rsidRPr="00B2495B">
        <w:rPr>
          <w:rFonts w:ascii="Garamond" w:hAnsi="Garamond"/>
          <w:sz w:val="23"/>
          <w:szCs w:val="23"/>
          <w:lang w:val="hu-HU" w:eastAsia="hu-HU"/>
        </w:rPr>
        <w:t xml:space="preserve">. </w:t>
      </w:r>
      <w:r>
        <w:rPr>
          <w:rFonts w:ascii="Garamond" w:hAnsi="Garamond"/>
          <w:sz w:val="23"/>
          <w:szCs w:val="23"/>
          <w:lang w:val="hu-HU" w:eastAsia="hu-HU"/>
        </w:rPr>
        <w:t>január 4</w:t>
      </w:r>
      <w:r w:rsidRPr="00B2495B">
        <w:rPr>
          <w:rFonts w:ascii="Garamond" w:hAnsi="Garamond"/>
          <w:sz w:val="23"/>
          <w:szCs w:val="23"/>
          <w:lang w:val="hu-HU" w:eastAsia="hu-HU"/>
        </w:rPr>
        <w:t>. napja 10 óra, helyszíne a Waberer’s International</w:t>
      </w:r>
      <w:r>
        <w:rPr>
          <w:rFonts w:ascii="Garamond" w:hAnsi="Garamond"/>
          <w:sz w:val="23"/>
          <w:szCs w:val="23"/>
          <w:lang w:val="hu-HU" w:eastAsia="hu-HU"/>
        </w:rPr>
        <w:t xml:space="preserve"> Ny</w:t>
      </w:r>
      <w:r w:rsidRPr="00B2495B">
        <w:rPr>
          <w:rFonts w:ascii="Garamond" w:hAnsi="Garamond"/>
          <w:sz w:val="23"/>
          <w:szCs w:val="23"/>
          <w:lang w:val="hu-HU" w:eastAsia="hu-HU"/>
        </w:rPr>
        <w:t xml:space="preserve">rt. 1239 Budapest, Nagykőrösi út 351. sz. alatti székhelye. A megismételt Közgyűlés az eredeti napirenden szereplő ügyekben </w:t>
      </w:r>
      <w:r>
        <w:rPr>
          <w:rFonts w:ascii="Garamond" w:hAnsi="Garamond"/>
          <w:sz w:val="23"/>
          <w:szCs w:val="23"/>
          <w:lang w:val="hu-HU" w:eastAsia="hu-HU"/>
        </w:rPr>
        <w:t xml:space="preserve">a jelenlévők által képviselt szavazati jog mértékétől függetlenül határozatképes. </w:t>
      </w:r>
      <w:r w:rsidRPr="00B2495B">
        <w:rPr>
          <w:rFonts w:ascii="Garamond" w:hAnsi="Garamond"/>
          <w:sz w:val="23"/>
          <w:szCs w:val="23"/>
          <w:lang w:val="hu-HU" w:eastAsia="hu-HU"/>
        </w:rPr>
        <w:t xml:space="preserve">A Közgyűlés </w:t>
      </w:r>
      <w:r>
        <w:rPr>
          <w:rFonts w:ascii="Garamond" w:hAnsi="Garamond"/>
          <w:sz w:val="23"/>
          <w:szCs w:val="23"/>
          <w:lang w:val="hu-HU" w:eastAsia="hu-HU"/>
        </w:rPr>
        <w:t xml:space="preserve">határozatait a határozatképesség megállapításánál figyelembe vett szavazatok egyszerű többségével hozza, kivéve a jogszabályban meghatározott eseteket, illetve az Alapszabály 5.9.1 (a)-(d) pontjaiban foglaltakat, mely kérdésekben a közgyűlés határozatait háromnegyedes szótöbbséggel hozza. </w:t>
      </w:r>
    </w:p>
    <w:p w:rsidR="007206F4" w:rsidRDefault="007206F4" w:rsidP="007206F4">
      <w:pPr>
        <w:pStyle w:val="Szvegtrzs"/>
        <w:rPr>
          <w:rFonts w:ascii="Garamond" w:hAnsi="Garamond"/>
          <w:sz w:val="23"/>
          <w:szCs w:val="23"/>
          <w:lang w:val="hu-HU" w:eastAsia="hu-HU"/>
        </w:rPr>
      </w:pPr>
    </w:p>
    <w:p w:rsidR="00460541" w:rsidRDefault="007206F4" w:rsidP="007206F4">
      <w:pPr>
        <w:jc w:val="both"/>
        <w:rPr>
          <w:b/>
          <w:bCs/>
          <w:sz w:val="23"/>
          <w:szCs w:val="23"/>
        </w:rPr>
      </w:pPr>
      <w:r w:rsidRPr="00B2495B">
        <w:rPr>
          <w:b/>
          <w:bCs/>
          <w:sz w:val="23"/>
          <w:szCs w:val="23"/>
        </w:rPr>
        <w:t xml:space="preserve">A közgyűlést megelőzően </w:t>
      </w:r>
      <w:r>
        <w:rPr>
          <w:b/>
          <w:bCs/>
          <w:sz w:val="23"/>
          <w:szCs w:val="23"/>
        </w:rPr>
        <w:t xml:space="preserve">legalább 21 nappal az Igazgatóság a </w:t>
      </w:r>
      <w:hyperlink r:id="rId5" w:history="1">
        <w:r w:rsidRPr="005C44CA">
          <w:rPr>
            <w:rStyle w:val="Hiperhivatkozs"/>
            <w:b/>
            <w:bCs/>
            <w:sz w:val="23"/>
            <w:szCs w:val="23"/>
          </w:rPr>
          <w:t>www.waberers.com</w:t>
        </w:r>
      </w:hyperlink>
      <w:r>
        <w:rPr>
          <w:b/>
          <w:bCs/>
          <w:sz w:val="23"/>
          <w:szCs w:val="23"/>
        </w:rPr>
        <w:t xml:space="preserve"> felületen nyilvánosságra hozza a napirenden szereplő ügyekkel kapcsolatos eredeti és teljes terjedelmű előterjesztéseket, az azokra vonatkozó felügyelőbizottsági jelentéseket, valamint a határozati javaslatokat. Azoknak a részvényeseknek, akik ezt kívánják, az Igazgatóság az említett dokumentumokat elektronikus úton is megküldi.</w:t>
      </w:r>
    </w:p>
    <w:p w:rsidR="007206F4" w:rsidRDefault="007206F4" w:rsidP="007206F4">
      <w:pPr>
        <w:jc w:val="both"/>
        <w:rPr>
          <w:b/>
          <w:bCs/>
          <w:sz w:val="23"/>
          <w:szCs w:val="23"/>
        </w:rPr>
      </w:pPr>
    </w:p>
    <w:p w:rsidR="007206F4" w:rsidRDefault="007206F4" w:rsidP="007206F4">
      <w:pPr>
        <w:jc w:val="both"/>
        <w:rPr>
          <w:bCs/>
          <w:sz w:val="23"/>
          <w:szCs w:val="23"/>
        </w:rPr>
      </w:pPr>
      <w:r>
        <w:rPr>
          <w:bCs/>
          <w:sz w:val="23"/>
          <w:szCs w:val="23"/>
        </w:rPr>
        <w:t>Budapest, 2015. november 16.</w:t>
      </w:r>
    </w:p>
    <w:p w:rsidR="007206F4" w:rsidRDefault="007206F4" w:rsidP="007206F4">
      <w:pPr>
        <w:jc w:val="both"/>
        <w:rPr>
          <w:bCs/>
          <w:sz w:val="23"/>
          <w:szCs w:val="23"/>
        </w:rPr>
      </w:pPr>
    </w:p>
    <w:p w:rsidR="007206F4" w:rsidRPr="006B3F97" w:rsidRDefault="007206F4" w:rsidP="007206F4">
      <w:pPr>
        <w:pStyle w:val="Szvegtrzs"/>
        <w:tabs>
          <w:tab w:val="center" w:pos="6840"/>
        </w:tabs>
        <w:rPr>
          <w:rFonts w:ascii="Garamond" w:hAnsi="Garamond"/>
          <w:b/>
          <w:bCs/>
          <w:sz w:val="23"/>
          <w:szCs w:val="23"/>
        </w:rPr>
      </w:pP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 w:rsidRPr="006B3F97">
        <w:rPr>
          <w:rFonts w:ascii="Garamond" w:hAnsi="Garamond"/>
          <w:b/>
          <w:bCs/>
          <w:sz w:val="23"/>
          <w:szCs w:val="23"/>
        </w:rPr>
        <w:t>Waberer György Péter</w:t>
      </w:r>
    </w:p>
    <w:p w:rsidR="007206F4" w:rsidRDefault="007206F4" w:rsidP="007206F4">
      <w:pPr>
        <w:ind w:left="4956" w:firstLine="708"/>
        <w:jc w:val="both"/>
        <w:rPr>
          <w:sz w:val="23"/>
          <w:szCs w:val="23"/>
        </w:rPr>
      </w:pPr>
      <w:r w:rsidRPr="006B3F97">
        <w:rPr>
          <w:sz w:val="23"/>
          <w:szCs w:val="23"/>
        </w:rPr>
        <w:t>Az Igazgatóság elnöke</w:t>
      </w:r>
      <w:r w:rsidRPr="006B3F97"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bookmarkStart w:id="0" w:name="_GoBack"/>
      <w:bookmarkEnd w:id="0"/>
      <w:r>
        <w:rPr>
          <w:sz w:val="23"/>
          <w:szCs w:val="23"/>
        </w:rPr>
        <w:t>Waberer’s International Nyrt.</w:t>
      </w:r>
      <w:r>
        <w:rPr>
          <w:sz w:val="23"/>
          <w:szCs w:val="23"/>
        </w:rPr>
        <w:tab/>
      </w:r>
    </w:p>
    <w:p w:rsidR="007206F4" w:rsidRPr="007206F4" w:rsidRDefault="007206F4" w:rsidP="007206F4">
      <w:pPr>
        <w:ind w:left="4956" w:firstLine="708"/>
        <w:jc w:val="both"/>
      </w:pPr>
    </w:p>
    <w:sectPr w:rsidR="007206F4" w:rsidRPr="007206F4" w:rsidSect="008455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FA5F08"/>
    <w:multiLevelType w:val="hybridMultilevel"/>
    <w:tmpl w:val="C6F42368"/>
    <w:lvl w:ilvl="0" w:tplc="E582472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96"/>
  <w:proofState w:spelling="clean"/>
  <w:defaultTabStop w:val="708"/>
  <w:hyphenationZone w:val="425"/>
  <w:characterSpacingControl w:val="doNotCompress"/>
  <w:compat/>
  <w:rsids>
    <w:rsidRoot w:val="007206F4"/>
    <w:rsid w:val="00460541"/>
    <w:rsid w:val="007206F4"/>
    <w:rsid w:val="00751ADD"/>
    <w:rsid w:val="007A2A9B"/>
    <w:rsid w:val="008455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7206F4"/>
    <w:pPr>
      <w:spacing w:after="0" w:line="240" w:lineRule="auto"/>
    </w:pPr>
    <w:rPr>
      <w:rFonts w:ascii="Garamond" w:eastAsia="Times New Roman" w:hAnsi="Garamond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behzssal">
    <w:name w:val="Body Text Indent"/>
    <w:basedOn w:val="Norml"/>
    <w:link w:val="SzvegtrzsbehzssalChar"/>
    <w:rsid w:val="007206F4"/>
    <w:pPr>
      <w:ind w:left="110"/>
      <w:jc w:val="both"/>
    </w:pPr>
    <w:rPr>
      <w:sz w:val="23"/>
    </w:rPr>
  </w:style>
  <w:style w:type="character" w:customStyle="1" w:styleId="SzvegtrzsbehzssalChar">
    <w:name w:val="Szövegtörzs behúzással Char"/>
    <w:basedOn w:val="Bekezdsalapbettpusa"/>
    <w:link w:val="Szvegtrzsbehzssal"/>
    <w:rsid w:val="007206F4"/>
    <w:rPr>
      <w:rFonts w:ascii="Garamond" w:eastAsia="Times New Roman" w:hAnsi="Garamond" w:cs="Times New Roman"/>
      <w:sz w:val="23"/>
      <w:szCs w:val="24"/>
      <w:lang w:eastAsia="hu-HU"/>
    </w:rPr>
  </w:style>
  <w:style w:type="paragraph" w:styleId="Szvegtrzs">
    <w:name w:val="Body Text"/>
    <w:basedOn w:val="Norml"/>
    <w:link w:val="SzvegtrzsChar"/>
    <w:rsid w:val="007206F4"/>
    <w:pPr>
      <w:jc w:val="both"/>
    </w:pPr>
    <w:rPr>
      <w:rFonts w:ascii="Times New Roman" w:hAnsi="Times New Roman"/>
      <w:szCs w:val="20"/>
      <w:lang/>
    </w:rPr>
  </w:style>
  <w:style w:type="character" w:customStyle="1" w:styleId="SzvegtrzsChar">
    <w:name w:val="Szövegtörzs Char"/>
    <w:basedOn w:val="Bekezdsalapbettpusa"/>
    <w:link w:val="Szvegtrzs"/>
    <w:rsid w:val="007206F4"/>
    <w:rPr>
      <w:rFonts w:ascii="Times New Roman" w:eastAsia="Times New Roman" w:hAnsi="Times New Roman" w:cs="Times New Roman"/>
      <w:sz w:val="24"/>
      <w:szCs w:val="20"/>
      <w:lang/>
    </w:rPr>
  </w:style>
  <w:style w:type="paragraph" w:styleId="Szvegtrzs3">
    <w:name w:val="Body Text 3"/>
    <w:basedOn w:val="Norml"/>
    <w:link w:val="Szvegtrzs3Char"/>
    <w:rsid w:val="007206F4"/>
    <w:rPr>
      <w:rFonts w:ascii="Times New Roman" w:hAnsi="Times New Roman"/>
      <w:sz w:val="28"/>
      <w:szCs w:val="20"/>
      <w:lang w:val="en-GB"/>
    </w:rPr>
  </w:style>
  <w:style w:type="character" w:customStyle="1" w:styleId="Szvegtrzs3Char">
    <w:name w:val="Szövegtörzs 3 Char"/>
    <w:basedOn w:val="Bekezdsalapbettpusa"/>
    <w:link w:val="Szvegtrzs3"/>
    <w:rsid w:val="007206F4"/>
    <w:rPr>
      <w:rFonts w:ascii="Times New Roman" w:eastAsia="Times New Roman" w:hAnsi="Times New Roman" w:cs="Times New Roman"/>
      <w:sz w:val="28"/>
      <w:szCs w:val="20"/>
      <w:lang w:val="en-GB" w:eastAsia="hu-HU"/>
    </w:rPr>
  </w:style>
  <w:style w:type="paragraph" w:styleId="Listaszerbekezds">
    <w:name w:val="List Paragraph"/>
    <w:basedOn w:val="Norml"/>
    <w:uiPriority w:val="34"/>
    <w:qFormat/>
    <w:rsid w:val="007206F4"/>
    <w:pPr>
      <w:ind w:left="708"/>
    </w:pPr>
  </w:style>
  <w:style w:type="character" w:styleId="Hiperhivatkozs">
    <w:name w:val="Hyperlink"/>
    <w:uiPriority w:val="99"/>
    <w:unhideWhenUsed/>
    <w:rsid w:val="007206F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7206F4"/>
    <w:pPr>
      <w:spacing w:after="0" w:line="240" w:lineRule="auto"/>
    </w:pPr>
    <w:rPr>
      <w:rFonts w:ascii="Garamond" w:eastAsia="Times New Roman" w:hAnsi="Garamond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behzssal">
    <w:name w:val="Body Text Indent"/>
    <w:basedOn w:val="Norml"/>
    <w:link w:val="SzvegtrzsbehzssalChar"/>
    <w:rsid w:val="007206F4"/>
    <w:pPr>
      <w:ind w:left="110"/>
      <w:jc w:val="both"/>
    </w:pPr>
    <w:rPr>
      <w:sz w:val="23"/>
    </w:rPr>
  </w:style>
  <w:style w:type="character" w:customStyle="1" w:styleId="SzvegtrzsbehzssalChar">
    <w:name w:val="Szövegtörzs behúzással Char"/>
    <w:basedOn w:val="Bekezdsalapbettpusa"/>
    <w:link w:val="Szvegtrzsbehzssal"/>
    <w:rsid w:val="007206F4"/>
    <w:rPr>
      <w:rFonts w:ascii="Garamond" w:eastAsia="Times New Roman" w:hAnsi="Garamond" w:cs="Times New Roman"/>
      <w:sz w:val="23"/>
      <w:szCs w:val="24"/>
      <w:lang w:eastAsia="hu-HU"/>
    </w:rPr>
  </w:style>
  <w:style w:type="paragraph" w:styleId="Szvegtrzs">
    <w:name w:val="Body Text"/>
    <w:basedOn w:val="Norml"/>
    <w:link w:val="SzvegtrzsChar"/>
    <w:rsid w:val="007206F4"/>
    <w:pPr>
      <w:jc w:val="both"/>
    </w:pPr>
    <w:rPr>
      <w:rFonts w:ascii="Times New Roman" w:hAnsi="Times New Roman"/>
      <w:szCs w:val="20"/>
      <w:lang w:val="x-none" w:eastAsia="x-none"/>
    </w:rPr>
  </w:style>
  <w:style w:type="character" w:customStyle="1" w:styleId="SzvegtrzsChar">
    <w:name w:val="Szövegtörzs Char"/>
    <w:basedOn w:val="Bekezdsalapbettpusa"/>
    <w:link w:val="Szvegtrzs"/>
    <w:rsid w:val="007206F4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Szvegtrzs3">
    <w:name w:val="Body Text 3"/>
    <w:basedOn w:val="Norml"/>
    <w:link w:val="Szvegtrzs3Char"/>
    <w:rsid w:val="007206F4"/>
    <w:rPr>
      <w:rFonts w:ascii="Times New Roman" w:hAnsi="Times New Roman"/>
      <w:sz w:val="28"/>
      <w:szCs w:val="20"/>
      <w:lang w:val="en-GB"/>
    </w:rPr>
  </w:style>
  <w:style w:type="character" w:customStyle="1" w:styleId="Szvegtrzs3Char">
    <w:name w:val="Szövegtörzs 3 Char"/>
    <w:basedOn w:val="Bekezdsalapbettpusa"/>
    <w:link w:val="Szvegtrzs3"/>
    <w:rsid w:val="007206F4"/>
    <w:rPr>
      <w:rFonts w:ascii="Times New Roman" w:eastAsia="Times New Roman" w:hAnsi="Times New Roman" w:cs="Times New Roman"/>
      <w:sz w:val="28"/>
      <w:szCs w:val="20"/>
      <w:lang w:val="en-GB" w:eastAsia="hu-HU"/>
    </w:rPr>
  </w:style>
  <w:style w:type="paragraph" w:styleId="Listaszerbekezds">
    <w:name w:val="List Paragraph"/>
    <w:basedOn w:val="Norml"/>
    <w:uiPriority w:val="34"/>
    <w:qFormat/>
    <w:rsid w:val="007206F4"/>
    <w:pPr>
      <w:ind w:left="708"/>
    </w:pPr>
  </w:style>
  <w:style w:type="character" w:styleId="Hiperhivatkozs">
    <w:name w:val="Hyperlink"/>
    <w:uiPriority w:val="99"/>
    <w:unhideWhenUsed/>
    <w:rsid w:val="007206F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waberers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672</Words>
  <Characters>4642</Characters>
  <Application>Microsoft Office Word</Application>
  <DocSecurity>4</DocSecurity>
  <Lines>38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Timi</dc:creator>
  <cp:lastModifiedBy>daniedo1</cp:lastModifiedBy>
  <cp:revision>2</cp:revision>
  <dcterms:created xsi:type="dcterms:W3CDTF">2015-11-16T08:44:00Z</dcterms:created>
  <dcterms:modified xsi:type="dcterms:W3CDTF">2015-11-16T08:44:00Z</dcterms:modified>
</cp:coreProperties>
</file>