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D185F" w:rsidRDefault="006A1DE4">
      <w:pPr>
        <w:pStyle w:val="Cmsor"/>
        <w:spacing w:before="1000" w:after="280"/>
        <w:jc w:val="center"/>
        <w:rPr>
          <w:b/>
          <w:sz w:val="40"/>
          <w:szCs w:val="24"/>
          <w:lang w:val="en-GB"/>
        </w:rPr>
      </w:pPr>
      <w:r>
        <w:rPr>
          <w:b/>
          <w:sz w:val="40"/>
          <w:szCs w:val="24"/>
          <w:lang w:val="en-GB"/>
        </w:rPr>
        <w:br/>
      </w:r>
      <w:r>
        <w:rPr>
          <w:b/>
          <w:sz w:val="40"/>
          <w:szCs w:val="24"/>
          <w:lang w:val="en-GB"/>
        </w:rPr>
        <w:br/>
      </w:r>
      <w:r w:rsidR="00DD185F">
        <w:rPr>
          <w:b/>
          <w:sz w:val="40"/>
          <w:szCs w:val="24"/>
          <w:lang w:val="en-GB"/>
        </w:rPr>
        <w:t xml:space="preserve">BSE </w:t>
      </w:r>
      <w:r w:rsidR="00141C17">
        <w:rPr>
          <w:b/>
          <w:sz w:val="40"/>
          <w:szCs w:val="24"/>
          <w:lang w:val="en-GB"/>
        </w:rPr>
        <w:t>KIBINFO</w:t>
      </w:r>
      <w:r w:rsidR="00DD185F">
        <w:rPr>
          <w:b/>
          <w:sz w:val="40"/>
          <w:szCs w:val="24"/>
          <w:lang w:val="en-GB"/>
        </w:rPr>
        <w:t xml:space="preserve"> Client – User’s </w:t>
      </w:r>
      <w:r w:rsidR="0063795D">
        <w:rPr>
          <w:b/>
          <w:sz w:val="40"/>
          <w:szCs w:val="24"/>
          <w:lang w:val="en-GB"/>
        </w:rPr>
        <w:t>Manual</w:t>
      </w:r>
    </w:p>
    <w:p w:rsidR="00DD185F" w:rsidRDefault="00DD185F">
      <w:pPr>
        <w:pStyle w:val="Cmsor"/>
        <w:jc w:val="center"/>
        <w:rPr>
          <w:szCs w:val="24"/>
          <w:lang w:val="en-GB"/>
        </w:rPr>
      </w:pPr>
      <w:r>
        <w:rPr>
          <w:szCs w:val="24"/>
          <w:lang w:val="en-GB"/>
        </w:rPr>
        <w:t>(For Issuers)</w:t>
      </w:r>
    </w:p>
    <w:p w:rsidR="0063795D" w:rsidRPr="00175C49" w:rsidRDefault="0063795D" w:rsidP="0063795D">
      <w:pPr>
        <w:spacing w:line="240" w:lineRule="atLeast"/>
        <w:ind w:right="-2"/>
        <w:jc w:val="center"/>
        <w:rPr>
          <w:b/>
          <w:lang w:val="en-GB"/>
        </w:rPr>
      </w:pPr>
      <w:r w:rsidRPr="00175C49">
        <w:rPr>
          <w:b/>
          <w:lang w:val="en-GB"/>
        </w:rPr>
        <w:t>Important notice:</w:t>
      </w:r>
    </w:p>
    <w:p w:rsidR="0063795D" w:rsidRPr="00175C49" w:rsidRDefault="0063795D" w:rsidP="0063795D">
      <w:pPr>
        <w:spacing w:line="240" w:lineRule="atLeast"/>
        <w:ind w:right="-2"/>
        <w:rPr>
          <w:b/>
          <w:lang w:val="en-GB"/>
        </w:rPr>
      </w:pPr>
      <w:r w:rsidRPr="00175C49">
        <w:rPr>
          <w:b/>
          <w:lang w:val="en-GB"/>
        </w:rPr>
        <w:t>All information contained within this material is for information purposes only and shall not be considered as an official translation of the original H</w:t>
      </w:r>
      <w:r>
        <w:rPr>
          <w:b/>
          <w:lang w:val="en-GB"/>
        </w:rPr>
        <w:t>ungarian language version of this User’s Manual</w:t>
      </w:r>
      <w:r w:rsidRPr="00175C49">
        <w:rPr>
          <w:b/>
          <w:lang w:val="en-GB"/>
        </w:rPr>
        <w:t>, which remains to be the solely legally binding material in the subject matter.</w:t>
      </w:r>
    </w:p>
    <w:p w:rsidR="00DD185F" w:rsidRPr="00734E7F" w:rsidRDefault="00620F27">
      <w:pPr>
        <w:tabs>
          <w:tab w:val="left" w:pos="0"/>
        </w:tabs>
        <w:rPr>
          <w:lang w:val="en-GB"/>
        </w:rPr>
      </w:pPr>
      <w:r>
        <w:rPr>
          <w:lang w:val="en-GB"/>
        </w:rPr>
        <w:t xml:space="preserve">Effective date: </w:t>
      </w:r>
      <w:r w:rsidR="00752658">
        <w:rPr>
          <w:lang w:val="en-GB"/>
        </w:rPr>
        <w:t>May 20, 2019</w:t>
      </w:r>
    </w:p>
    <w:p w:rsidR="00DD185F" w:rsidRDefault="00DD185F">
      <w:pPr>
        <w:tabs>
          <w:tab w:val="left" w:pos="0"/>
        </w:tabs>
      </w:pPr>
    </w:p>
    <w:tbl>
      <w:tblPr>
        <w:tblW w:w="0" w:type="auto"/>
        <w:tblInd w:w="108" w:type="dxa"/>
        <w:tblLayout w:type="fixed"/>
        <w:tblLook w:val="0000" w:firstRow="0" w:lastRow="0" w:firstColumn="0" w:lastColumn="0" w:noHBand="0" w:noVBand="0"/>
      </w:tblPr>
      <w:tblGrid>
        <w:gridCol w:w="1134"/>
        <w:gridCol w:w="1980"/>
        <w:gridCol w:w="1620"/>
        <w:gridCol w:w="3536"/>
      </w:tblGrid>
      <w:tr w:rsidR="00DD185F" w:rsidTr="000C48B0">
        <w:tc>
          <w:tcPr>
            <w:tcW w:w="1134" w:type="dxa"/>
            <w:tcBorders>
              <w:top w:val="single" w:sz="4" w:space="0" w:color="000000"/>
              <w:left w:val="single" w:sz="4" w:space="0" w:color="000000"/>
            </w:tcBorders>
            <w:shd w:val="clear" w:color="auto" w:fill="D9D9D9"/>
          </w:tcPr>
          <w:p w:rsidR="00DD185F" w:rsidRDefault="00DD185F">
            <w:pPr>
              <w:snapToGrid w:val="0"/>
              <w:spacing w:after="140"/>
              <w:rPr>
                <w:rFonts w:ascii="Arial" w:hAnsi="Arial"/>
                <w:b/>
                <w:lang w:val="en-GB"/>
              </w:rPr>
            </w:pPr>
            <w:r>
              <w:rPr>
                <w:rFonts w:ascii="Arial" w:hAnsi="Arial"/>
                <w:b/>
                <w:lang w:val="en-GB"/>
              </w:rPr>
              <w:t>Version</w:t>
            </w:r>
          </w:p>
        </w:tc>
        <w:tc>
          <w:tcPr>
            <w:tcW w:w="1980" w:type="dxa"/>
            <w:tcBorders>
              <w:top w:val="single" w:sz="4" w:space="0" w:color="000000"/>
              <w:left w:val="single" w:sz="4" w:space="0" w:color="000000"/>
            </w:tcBorders>
            <w:shd w:val="clear" w:color="auto" w:fill="D9D9D9"/>
          </w:tcPr>
          <w:p w:rsidR="00DD185F" w:rsidRDefault="00DD185F">
            <w:pPr>
              <w:snapToGrid w:val="0"/>
              <w:spacing w:after="140"/>
              <w:rPr>
                <w:rFonts w:ascii="Arial" w:hAnsi="Arial"/>
                <w:b/>
                <w:lang w:val="en-GB"/>
              </w:rPr>
            </w:pPr>
            <w:r>
              <w:rPr>
                <w:rFonts w:ascii="Arial" w:hAnsi="Arial"/>
                <w:b/>
                <w:lang w:val="en-GB"/>
              </w:rPr>
              <w:t>Author</w:t>
            </w:r>
          </w:p>
        </w:tc>
        <w:tc>
          <w:tcPr>
            <w:tcW w:w="1620" w:type="dxa"/>
            <w:tcBorders>
              <w:top w:val="single" w:sz="4" w:space="0" w:color="000000"/>
              <w:left w:val="single" w:sz="4" w:space="0" w:color="000000"/>
            </w:tcBorders>
            <w:shd w:val="clear" w:color="auto" w:fill="D9D9D9"/>
          </w:tcPr>
          <w:p w:rsidR="00DD185F" w:rsidRDefault="00DD185F">
            <w:pPr>
              <w:snapToGrid w:val="0"/>
              <w:spacing w:after="140"/>
              <w:rPr>
                <w:rFonts w:ascii="Arial" w:hAnsi="Arial"/>
                <w:b/>
                <w:lang w:val="en-GB"/>
              </w:rPr>
            </w:pPr>
            <w:r>
              <w:rPr>
                <w:rFonts w:ascii="Arial" w:hAnsi="Arial"/>
                <w:b/>
                <w:lang w:val="en-GB"/>
              </w:rPr>
              <w:t>Date</w:t>
            </w:r>
          </w:p>
        </w:tc>
        <w:tc>
          <w:tcPr>
            <w:tcW w:w="3536" w:type="dxa"/>
            <w:tcBorders>
              <w:top w:val="single" w:sz="4" w:space="0" w:color="000000"/>
              <w:left w:val="single" w:sz="4" w:space="0" w:color="000000"/>
              <w:right w:val="single" w:sz="4" w:space="0" w:color="000000"/>
            </w:tcBorders>
            <w:shd w:val="clear" w:color="auto" w:fill="D9D9D9"/>
          </w:tcPr>
          <w:p w:rsidR="00DD185F" w:rsidRDefault="00DD185F">
            <w:pPr>
              <w:snapToGrid w:val="0"/>
              <w:spacing w:after="140"/>
              <w:rPr>
                <w:rFonts w:ascii="Arial" w:hAnsi="Arial"/>
                <w:b/>
                <w:lang w:val="en-GB"/>
              </w:rPr>
            </w:pPr>
            <w:r>
              <w:rPr>
                <w:rFonts w:ascii="Arial" w:hAnsi="Arial"/>
                <w:b/>
                <w:lang w:val="en-GB"/>
              </w:rPr>
              <w:t>Note</w:t>
            </w:r>
          </w:p>
        </w:tc>
      </w:tr>
      <w:tr w:rsidR="00DD185F" w:rsidTr="000C48B0">
        <w:tc>
          <w:tcPr>
            <w:tcW w:w="1134" w:type="dxa"/>
            <w:tcBorders>
              <w:top w:val="single" w:sz="4" w:space="0" w:color="000000"/>
              <w:left w:val="single" w:sz="4" w:space="0" w:color="000000"/>
              <w:bottom w:val="single" w:sz="4" w:space="0" w:color="000000"/>
            </w:tcBorders>
          </w:tcPr>
          <w:p w:rsidR="00DD185F" w:rsidRDefault="00DD185F">
            <w:pPr>
              <w:snapToGrid w:val="0"/>
            </w:pPr>
            <w:r>
              <w:t>0.1</w:t>
            </w:r>
          </w:p>
        </w:tc>
        <w:tc>
          <w:tcPr>
            <w:tcW w:w="1980" w:type="dxa"/>
            <w:tcBorders>
              <w:top w:val="single" w:sz="4" w:space="0" w:color="000000"/>
              <w:left w:val="single" w:sz="4" w:space="0" w:color="000000"/>
              <w:bottom w:val="single" w:sz="4" w:space="0" w:color="000000"/>
            </w:tcBorders>
          </w:tcPr>
          <w:p w:rsidR="00DD185F" w:rsidRDefault="00DD185F">
            <w:pPr>
              <w:snapToGrid w:val="0"/>
              <w:spacing w:after="140"/>
              <w:jc w:val="left"/>
              <w:rPr>
                <w:lang w:val="en-GB"/>
              </w:rPr>
            </w:pPr>
            <w:r>
              <w:rPr>
                <w:lang w:val="en-GB"/>
              </w:rPr>
              <w:t xml:space="preserve">József </w:t>
            </w:r>
            <w:proofErr w:type="spellStart"/>
            <w:r>
              <w:rPr>
                <w:lang w:val="en-GB"/>
              </w:rPr>
              <w:t>Börcsök</w:t>
            </w:r>
            <w:proofErr w:type="spellEnd"/>
          </w:p>
        </w:tc>
        <w:tc>
          <w:tcPr>
            <w:tcW w:w="1620" w:type="dxa"/>
            <w:tcBorders>
              <w:top w:val="single" w:sz="4" w:space="0" w:color="000000"/>
              <w:left w:val="single" w:sz="4" w:space="0" w:color="000000"/>
              <w:bottom w:val="single" w:sz="4" w:space="0" w:color="000000"/>
            </w:tcBorders>
          </w:tcPr>
          <w:p w:rsidR="00DD185F" w:rsidRDefault="00612C03">
            <w:pPr>
              <w:snapToGrid w:val="0"/>
              <w:jc w:val="left"/>
            </w:pPr>
            <w:r>
              <w:t>06.11.</w:t>
            </w:r>
            <w:r w:rsidR="00DD185F">
              <w:t>2007</w:t>
            </w:r>
          </w:p>
        </w:tc>
        <w:tc>
          <w:tcPr>
            <w:tcW w:w="3536" w:type="dxa"/>
            <w:tcBorders>
              <w:top w:val="single" w:sz="4" w:space="0" w:color="000000"/>
              <w:left w:val="single" w:sz="4" w:space="0" w:color="000000"/>
              <w:bottom w:val="single" w:sz="4" w:space="0" w:color="000000"/>
              <w:right w:val="single" w:sz="4" w:space="0" w:color="000000"/>
            </w:tcBorders>
          </w:tcPr>
          <w:p w:rsidR="00DD185F" w:rsidRDefault="00DD185F">
            <w:pPr>
              <w:snapToGrid w:val="0"/>
              <w:spacing w:after="140"/>
              <w:jc w:val="left"/>
              <w:rPr>
                <w:lang w:val="en-GB"/>
              </w:rPr>
            </w:pPr>
            <w:r>
              <w:rPr>
                <w:lang w:val="en-GB"/>
              </w:rPr>
              <w:t>Initial release</w:t>
            </w:r>
          </w:p>
        </w:tc>
      </w:tr>
      <w:tr w:rsidR="00DD185F" w:rsidTr="000C48B0">
        <w:tc>
          <w:tcPr>
            <w:tcW w:w="1134" w:type="dxa"/>
            <w:tcBorders>
              <w:top w:val="single" w:sz="4" w:space="0" w:color="000000"/>
              <w:left w:val="single" w:sz="4" w:space="0" w:color="000000"/>
              <w:bottom w:val="single" w:sz="4" w:space="0" w:color="000000"/>
            </w:tcBorders>
          </w:tcPr>
          <w:p w:rsidR="00DD185F" w:rsidRDefault="00DD185F">
            <w:pPr>
              <w:snapToGrid w:val="0"/>
            </w:pPr>
            <w:r>
              <w:t>0.2</w:t>
            </w:r>
          </w:p>
        </w:tc>
        <w:tc>
          <w:tcPr>
            <w:tcW w:w="1980" w:type="dxa"/>
            <w:tcBorders>
              <w:top w:val="single" w:sz="4" w:space="0" w:color="000000"/>
              <w:left w:val="single" w:sz="4" w:space="0" w:color="000000"/>
              <w:bottom w:val="single" w:sz="4" w:space="0" w:color="000000"/>
            </w:tcBorders>
          </w:tcPr>
          <w:p w:rsidR="00DD185F" w:rsidRDefault="00DD185F">
            <w:pPr>
              <w:snapToGrid w:val="0"/>
              <w:spacing w:after="140"/>
              <w:jc w:val="left"/>
              <w:rPr>
                <w:lang w:val="en-GB"/>
              </w:rPr>
            </w:pPr>
            <w:r>
              <w:rPr>
                <w:lang w:val="en-GB"/>
              </w:rPr>
              <w:t>BSE</w:t>
            </w:r>
          </w:p>
        </w:tc>
        <w:tc>
          <w:tcPr>
            <w:tcW w:w="1620" w:type="dxa"/>
            <w:tcBorders>
              <w:top w:val="single" w:sz="4" w:space="0" w:color="000000"/>
              <w:left w:val="single" w:sz="4" w:space="0" w:color="000000"/>
              <w:bottom w:val="single" w:sz="4" w:space="0" w:color="000000"/>
            </w:tcBorders>
          </w:tcPr>
          <w:p w:rsidR="00DD185F" w:rsidRDefault="00612C03">
            <w:pPr>
              <w:snapToGrid w:val="0"/>
              <w:jc w:val="left"/>
            </w:pPr>
            <w:r>
              <w:t>13.11.</w:t>
            </w:r>
            <w:r w:rsidR="00DD185F">
              <w:t>2007</w:t>
            </w:r>
          </w:p>
        </w:tc>
        <w:tc>
          <w:tcPr>
            <w:tcW w:w="3536" w:type="dxa"/>
            <w:tcBorders>
              <w:top w:val="single" w:sz="4" w:space="0" w:color="000000"/>
              <w:left w:val="single" w:sz="4" w:space="0" w:color="000000"/>
              <w:bottom w:val="single" w:sz="4" w:space="0" w:color="000000"/>
              <w:right w:val="single" w:sz="4" w:space="0" w:color="000000"/>
            </w:tcBorders>
          </w:tcPr>
          <w:p w:rsidR="00DD185F" w:rsidRDefault="00DD185F">
            <w:pPr>
              <w:snapToGrid w:val="0"/>
              <w:spacing w:after="140"/>
              <w:jc w:val="left"/>
              <w:rPr>
                <w:lang w:val="en-GB"/>
              </w:rPr>
            </w:pPr>
            <w:r>
              <w:rPr>
                <w:lang w:val="en-GB"/>
              </w:rPr>
              <w:t>Updated</w:t>
            </w:r>
          </w:p>
        </w:tc>
      </w:tr>
      <w:tr w:rsidR="00DD185F" w:rsidTr="00E34FE8">
        <w:tc>
          <w:tcPr>
            <w:tcW w:w="1134" w:type="dxa"/>
            <w:tcBorders>
              <w:left w:val="single" w:sz="4" w:space="0" w:color="000000"/>
              <w:bottom w:val="single" w:sz="4" w:space="0" w:color="auto"/>
            </w:tcBorders>
          </w:tcPr>
          <w:p w:rsidR="00DD185F" w:rsidRDefault="00DD185F">
            <w:pPr>
              <w:snapToGrid w:val="0"/>
            </w:pPr>
            <w:r>
              <w:t>0.3</w:t>
            </w:r>
          </w:p>
        </w:tc>
        <w:tc>
          <w:tcPr>
            <w:tcW w:w="1980" w:type="dxa"/>
            <w:tcBorders>
              <w:left w:val="single" w:sz="4" w:space="0" w:color="000000"/>
              <w:bottom w:val="single" w:sz="4" w:space="0" w:color="auto"/>
            </w:tcBorders>
          </w:tcPr>
          <w:p w:rsidR="00DD185F" w:rsidRDefault="00DD185F">
            <w:pPr>
              <w:snapToGrid w:val="0"/>
              <w:spacing w:after="140"/>
              <w:jc w:val="left"/>
              <w:rPr>
                <w:lang w:val="en-GB"/>
              </w:rPr>
            </w:pPr>
            <w:r>
              <w:rPr>
                <w:lang w:val="en-GB"/>
              </w:rPr>
              <w:t xml:space="preserve">József </w:t>
            </w:r>
            <w:proofErr w:type="spellStart"/>
            <w:r>
              <w:rPr>
                <w:lang w:val="en-GB"/>
              </w:rPr>
              <w:t>Börcsök</w:t>
            </w:r>
            <w:proofErr w:type="spellEnd"/>
          </w:p>
        </w:tc>
        <w:tc>
          <w:tcPr>
            <w:tcW w:w="1620" w:type="dxa"/>
            <w:tcBorders>
              <w:left w:val="single" w:sz="4" w:space="0" w:color="000000"/>
              <w:bottom w:val="single" w:sz="4" w:space="0" w:color="auto"/>
            </w:tcBorders>
          </w:tcPr>
          <w:p w:rsidR="00DD185F" w:rsidRDefault="00612C03">
            <w:pPr>
              <w:snapToGrid w:val="0"/>
              <w:jc w:val="left"/>
            </w:pPr>
            <w:r>
              <w:t>15.11.</w:t>
            </w:r>
            <w:r w:rsidR="00DD185F">
              <w:t>2007</w:t>
            </w:r>
          </w:p>
        </w:tc>
        <w:tc>
          <w:tcPr>
            <w:tcW w:w="3536" w:type="dxa"/>
            <w:tcBorders>
              <w:left w:val="single" w:sz="4" w:space="0" w:color="000000"/>
              <w:bottom w:val="single" w:sz="4" w:space="0" w:color="auto"/>
              <w:right w:val="single" w:sz="4" w:space="0" w:color="000000"/>
            </w:tcBorders>
          </w:tcPr>
          <w:p w:rsidR="00DD185F" w:rsidRDefault="00DD185F">
            <w:pPr>
              <w:snapToGrid w:val="0"/>
              <w:spacing w:after="140"/>
              <w:jc w:val="left"/>
              <w:rPr>
                <w:lang w:val="en-GB"/>
              </w:rPr>
            </w:pPr>
            <w:r>
              <w:rPr>
                <w:lang w:val="en-GB"/>
              </w:rPr>
              <w:t>Updated</w:t>
            </w:r>
          </w:p>
        </w:tc>
      </w:tr>
      <w:tr w:rsidR="00DD185F" w:rsidTr="00E34FE8">
        <w:tc>
          <w:tcPr>
            <w:tcW w:w="1134" w:type="dxa"/>
            <w:tcBorders>
              <w:top w:val="single" w:sz="4" w:space="0" w:color="auto"/>
              <w:left w:val="single" w:sz="4" w:space="0" w:color="auto"/>
              <w:bottom w:val="single" w:sz="4" w:space="0" w:color="auto"/>
              <w:right w:val="single" w:sz="4" w:space="0" w:color="auto"/>
            </w:tcBorders>
          </w:tcPr>
          <w:p w:rsidR="00DD185F" w:rsidRDefault="00DD185F">
            <w:pPr>
              <w:snapToGrid w:val="0"/>
            </w:pPr>
            <w:r>
              <w:t>0.4</w:t>
            </w:r>
          </w:p>
        </w:tc>
        <w:tc>
          <w:tcPr>
            <w:tcW w:w="1980" w:type="dxa"/>
            <w:tcBorders>
              <w:top w:val="single" w:sz="4" w:space="0" w:color="auto"/>
              <w:left w:val="single" w:sz="4" w:space="0" w:color="auto"/>
              <w:bottom w:val="single" w:sz="4" w:space="0" w:color="auto"/>
              <w:right w:val="single" w:sz="4" w:space="0" w:color="auto"/>
            </w:tcBorders>
          </w:tcPr>
          <w:p w:rsidR="00DD185F" w:rsidRDefault="00DD185F">
            <w:pPr>
              <w:snapToGrid w:val="0"/>
              <w:spacing w:after="140"/>
              <w:jc w:val="left"/>
              <w:rPr>
                <w:lang w:val="en-GB"/>
              </w:rPr>
            </w:pPr>
            <w:r>
              <w:rPr>
                <w:lang w:val="en-GB"/>
              </w:rPr>
              <w:t>BSE</w:t>
            </w:r>
          </w:p>
        </w:tc>
        <w:tc>
          <w:tcPr>
            <w:tcW w:w="1620" w:type="dxa"/>
            <w:tcBorders>
              <w:top w:val="single" w:sz="4" w:space="0" w:color="auto"/>
              <w:left w:val="single" w:sz="4" w:space="0" w:color="auto"/>
              <w:bottom w:val="single" w:sz="4" w:space="0" w:color="auto"/>
              <w:right w:val="single" w:sz="4" w:space="0" w:color="auto"/>
            </w:tcBorders>
          </w:tcPr>
          <w:p w:rsidR="00DD185F" w:rsidRDefault="00612C03">
            <w:pPr>
              <w:snapToGrid w:val="0"/>
              <w:jc w:val="left"/>
            </w:pPr>
            <w:r>
              <w:t>20.11.</w:t>
            </w:r>
            <w:r w:rsidR="00DD185F">
              <w:t>2007</w:t>
            </w:r>
          </w:p>
        </w:tc>
        <w:tc>
          <w:tcPr>
            <w:tcW w:w="3536" w:type="dxa"/>
            <w:tcBorders>
              <w:top w:val="single" w:sz="4" w:space="0" w:color="auto"/>
              <w:left w:val="single" w:sz="4" w:space="0" w:color="auto"/>
              <w:bottom w:val="single" w:sz="4" w:space="0" w:color="auto"/>
              <w:right w:val="single" w:sz="4" w:space="0" w:color="auto"/>
            </w:tcBorders>
          </w:tcPr>
          <w:p w:rsidR="00DD185F" w:rsidRDefault="00DD185F">
            <w:pPr>
              <w:snapToGrid w:val="0"/>
              <w:spacing w:after="140"/>
              <w:jc w:val="left"/>
              <w:rPr>
                <w:lang w:val="en-GB"/>
              </w:rPr>
            </w:pPr>
            <w:r>
              <w:rPr>
                <w:lang w:val="en-GB"/>
              </w:rPr>
              <w:t>Updated</w:t>
            </w:r>
          </w:p>
        </w:tc>
      </w:tr>
      <w:tr w:rsidR="00DD185F" w:rsidTr="00E34FE8">
        <w:tc>
          <w:tcPr>
            <w:tcW w:w="1134" w:type="dxa"/>
            <w:tcBorders>
              <w:top w:val="single" w:sz="4" w:space="0" w:color="auto"/>
              <w:left w:val="single" w:sz="4" w:space="0" w:color="auto"/>
              <w:bottom w:val="single" w:sz="4" w:space="0" w:color="auto"/>
              <w:right w:val="single" w:sz="4" w:space="0" w:color="auto"/>
            </w:tcBorders>
          </w:tcPr>
          <w:p w:rsidR="00DD185F" w:rsidRDefault="00DD185F">
            <w:pPr>
              <w:snapToGrid w:val="0"/>
            </w:pPr>
            <w:r>
              <w:t>0.5</w:t>
            </w:r>
          </w:p>
        </w:tc>
        <w:tc>
          <w:tcPr>
            <w:tcW w:w="1980" w:type="dxa"/>
            <w:tcBorders>
              <w:top w:val="single" w:sz="4" w:space="0" w:color="auto"/>
              <w:left w:val="single" w:sz="4" w:space="0" w:color="auto"/>
              <w:bottom w:val="single" w:sz="4" w:space="0" w:color="auto"/>
              <w:right w:val="single" w:sz="4" w:space="0" w:color="auto"/>
            </w:tcBorders>
          </w:tcPr>
          <w:p w:rsidR="00DD185F" w:rsidRDefault="00DD185F">
            <w:pPr>
              <w:snapToGrid w:val="0"/>
              <w:spacing w:after="140"/>
              <w:jc w:val="left"/>
              <w:rPr>
                <w:lang w:val="en-GB"/>
              </w:rPr>
            </w:pPr>
            <w:r>
              <w:rPr>
                <w:lang w:val="en-GB"/>
              </w:rPr>
              <w:t xml:space="preserve">József </w:t>
            </w:r>
            <w:proofErr w:type="spellStart"/>
            <w:r>
              <w:rPr>
                <w:lang w:val="en-GB"/>
              </w:rPr>
              <w:t>Börcsök</w:t>
            </w:r>
            <w:proofErr w:type="spellEnd"/>
          </w:p>
        </w:tc>
        <w:tc>
          <w:tcPr>
            <w:tcW w:w="1620" w:type="dxa"/>
            <w:tcBorders>
              <w:top w:val="single" w:sz="4" w:space="0" w:color="auto"/>
              <w:left w:val="single" w:sz="4" w:space="0" w:color="auto"/>
              <w:bottom w:val="single" w:sz="4" w:space="0" w:color="auto"/>
              <w:right w:val="single" w:sz="4" w:space="0" w:color="auto"/>
            </w:tcBorders>
          </w:tcPr>
          <w:p w:rsidR="00DD185F" w:rsidRDefault="00612C03">
            <w:pPr>
              <w:snapToGrid w:val="0"/>
              <w:jc w:val="left"/>
            </w:pPr>
            <w:r>
              <w:t>21.11.</w:t>
            </w:r>
            <w:r w:rsidR="00DD185F">
              <w:t>2007</w:t>
            </w:r>
          </w:p>
        </w:tc>
        <w:tc>
          <w:tcPr>
            <w:tcW w:w="3536" w:type="dxa"/>
            <w:tcBorders>
              <w:top w:val="single" w:sz="4" w:space="0" w:color="auto"/>
              <w:left w:val="single" w:sz="4" w:space="0" w:color="auto"/>
              <w:bottom w:val="single" w:sz="4" w:space="0" w:color="auto"/>
              <w:right w:val="single" w:sz="4" w:space="0" w:color="auto"/>
            </w:tcBorders>
          </w:tcPr>
          <w:p w:rsidR="00DD185F" w:rsidRDefault="00DD185F">
            <w:pPr>
              <w:snapToGrid w:val="0"/>
              <w:spacing w:after="140"/>
              <w:jc w:val="left"/>
              <w:rPr>
                <w:lang w:val="en-GB"/>
              </w:rPr>
            </w:pPr>
            <w:r>
              <w:rPr>
                <w:lang w:val="en-GB"/>
              </w:rPr>
              <w:t>Screenshots, links inserted</w:t>
            </w:r>
          </w:p>
        </w:tc>
      </w:tr>
      <w:tr w:rsidR="00612C03" w:rsidTr="00E34FE8">
        <w:tc>
          <w:tcPr>
            <w:tcW w:w="1134" w:type="dxa"/>
            <w:tcBorders>
              <w:top w:val="single" w:sz="4" w:space="0" w:color="auto"/>
              <w:left w:val="single" w:sz="4" w:space="0" w:color="auto"/>
              <w:bottom w:val="single" w:sz="4" w:space="0" w:color="auto"/>
              <w:right w:val="single" w:sz="4" w:space="0" w:color="auto"/>
            </w:tcBorders>
          </w:tcPr>
          <w:p w:rsidR="00612C03" w:rsidRDefault="00612C03">
            <w:pPr>
              <w:snapToGrid w:val="0"/>
            </w:pPr>
            <w:r>
              <w:t>0.6</w:t>
            </w:r>
          </w:p>
        </w:tc>
        <w:tc>
          <w:tcPr>
            <w:tcW w:w="1980" w:type="dxa"/>
            <w:tcBorders>
              <w:top w:val="single" w:sz="4" w:space="0" w:color="auto"/>
              <w:left w:val="single" w:sz="4" w:space="0" w:color="auto"/>
              <w:bottom w:val="single" w:sz="4" w:space="0" w:color="auto"/>
              <w:right w:val="single" w:sz="4" w:space="0" w:color="auto"/>
            </w:tcBorders>
          </w:tcPr>
          <w:p w:rsidR="00612C03" w:rsidRDefault="00612C03">
            <w:pPr>
              <w:snapToGrid w:val="0"/>
              <w:spacing w:after="140"/>
              <w:jc w:val="left"/>
              <w:rPr>
                <w:lang w:val="en-GB"/>
              </w:rPr>
            </w:pPr>
            <w:r>
              <w:rPr>
                <w:lang w:val="en-GB"/>
              </w:rPr>
              <w:t>BSE</w:t>
            </w:r>
          </w:p>
        </w:tc>
        <w:tc>
          <w:tcPr>
            <w:tcW w:w="1620" w:type="dxa"/>
            <w:tcBorders>
              <w:top w:val="single" w:sz="4" w:space="0" w:color="auto"/>
              <w:left w:val="single" w:sz="4" w:space="0" w:color="auto"/>
              <w:bottom w:val="single" w:sz="4" w:space="0" w:color="auto"/>
              <w:right w:val="single" w:sz="4" w:space="0" w:color="auto"/>
            </w:tcBorders>
          </w:tcPr>
          <w:p w:rsidR="00612C03" w:rsidRDefault="00612C03">
            <w:pPr>
              <w:snapToGrid w:val="0"/>
              <w:jc w:val="left"/>
            </w:pPr>
            <w:r>
              <w:t>04.02.2008</w:t>
            </w:r>
          </w:p>
        </w:tc>
        <w:tc>
          <w:tcPr>
            <w:tcW w:w="3536" w:type="dxa"/>
            <w:tcBorders>
              <w:top w:val="single" w:sz="4" w:space="0" w:color="auto"/>
              <w:left w:val="single" w:sz="4" w:space="0" w:color="auto"/>
              <w:bottom w:val="single" w:sz="4" w:space="0" w:color="auto"/>
              <w:right w:val="single" w:sz="4" w:space="0" w:color="auto"/>
            </w:tcBorders>
          </w:tcPr>
          <w:p w:rsidR="00612C03" w:rsidRDefault="00612C03">
            <w:pPr>
              <w:snapToGrid w:val="0"/>
              <w:spacing w:after="140"/>
              <w:jc w:val="left"/>
              <w:rPr>
                <w:lang w:val="en-GB"/>
              </w:rPr>
            </w:pPr>
            <w:r>
              <w:rPr>
                <w:lang w:val="en-GB"/>
              </w:rPr>
              <w:t>Updated</w:t>
            </w:r>
          </w:p>
        </w:tc>
      </w:tr>
      <w:tr w:rsidR="00612C03" w:rsidTr="00E34FE8">
        <w:tc>
          <w:tcPr>
            <w:tcW w:w="1134" w:type="dxa"/>
            <w:tcBorders>
              <w:top w:val="single" w:sz="4" w:space="0" w:color="auto"/>
              <w:left w:val="single" w:sz="4" w:space="0" w:color="auto"/>
              <w:bottom w:val="single" w:sz="4" w:space="0" w:color="auto"/>
              <w:right w:val="single" w:sz="4" w:space="0" w:color="auto"/>
            </w:tcBorders>
          </w:tcPr>
          <w:p w:rsidR="00612C03" w:rsidRDefault="00612C03">
            <w:pPr>
              <w:snapToGrid w:val="0"/>
            </w:pPr>
            <w:r>
              <w:t>0.7</w:t>
            </w:r>
          </w:p>
        </w:tc>
        <w:tc>
          <w:tcPr>
            <w:tcW w:w="1980" w:type="dxa"/>
            <w:tcBorders>
              <w:top w:val="single" w:sz="4" w:space="0" w:color="auto"/>
              <w:left w:val="single" w:sz="4" w:space="0" w:color="auto"/>
              <w:bottom w:val="single" w:sz="4" w:space="0" w:color="auto"/>
              <w:right w:val="single" w:sz="4" w:space="0" w:color="auto"/>
            </w:tcBorders>
          </w:tcPr>
          <w:p w:rsidR="00612C03" w:rsidRDefault="00612C03">
            <w:pPr>
              <w:snapToGrid w:val="0"/>
              <w:spacing w:after="140"/>
              <w:jc w:val="left"/>
              <w:rPr>
                <w:lang w:val="en-GB"/>
              </w:rPr>
            </w:pPr>
            <w:r>
              <w:rPr>
                <w:lang w:val="en-GB"/>
              </w:rPr>
              <w:t>BSE</w:t>
            </w:r>
          </w:p>
        </w:tc>
        <w:tc>
          <w:tcPr>
            <w:tcW w:w="1620" w:type="dxa"/>
            <w:tcBorders>
              <w:top w:val="single" w:sz="4" w:space="0" w:color="auto"/>
              <w:left w:val="single" w:sz="4" w:space="0" w:color="auto"/>
              <w:bottom w:val="single" w:sz="4" w:space="0" w:color="auto"/>
              <w:right w:val="single" w:sz="4" w:space="0" w:color="auto"/>
            </w:tcBorders>
          </w:tcPr>
          <w:p w:rsidR="00612C03" w:rsidRDefault="00612C03">
            <w:pPr>
              <w:snapToGrid w:val="0"/>
              <w:jc w:val="left"/>
            </w:pPr>
            <w:r>
              <w:t>01.09.2008</w:t>
            </w:r>
          </w:p>
        </w:tc>
        <w:tc>
          <w:tcPr>
            <w:tcW w:w="3536" w:type="dxa"/>
            <w:tcBorders>
              <w:top w:val="single" w:sz="4" w:space="0" w:color="auto"/>
              <w:left w:val="single" w:sz="4" w:space="0" w:color="auto"/>
              <w:bottom w:val="single" w:sz="4" w:space="0" w:color="auto"/>
              <w:right w:val="single" w:sz="4" w:space="0" w:color="auto"/>
            </w:tcBorders>
          </w:tcPr>
          <w:p w:rsidR="00612C03" w:rsidRDefault="00612C03">
            <w:pPr>
              <w:snapToGrid w:val="0"/>
              <w:spacing w:after="140"/>
              <w:jc w:val="left"/>
              <w:rPr>
                <w:lang w:val="en-GB"/>
              </w:rPr>
            </w:pPr>
            <w:r>
              <w:rPr>
                <w:lang w:val="en-GB"/>
              </w:rPr>
              <w:t>Updated</w:t>
            </w:r>
          </w:p>
        </w:tc>
      </w:tr>
      <w:tr w:rsidR="008D4860" w:rsidTr="00E34FE8">
        <w:tc>
          <w:tcPr>
            <w:tcW w:w="1134" w:type="dxa"/>
            <w:tcBorders>
              <w:top w:val="single" w:sz="4" w:space="0" w:color="auto"/>
              <w:left w:val="single" w:sz="4" w:space="0" w:color="auto"/>
              <w:bottom w:val="single" w:sz="4" w:space="0" w:color="auto"/>
              <w:right w:val="single" w:sz="4" w:space="0" w:color="auto"/>
            </w:tcBorders>
          </w:tcPr>
          <w:p w:rsidR="008D4860" w:rsidRDefault="008D4860">
            <w:pPr>
              <w:snapToGrid w:val="0"/>
            </w:pPr>
            <w:r>
              <w:t>0.8</w:t>
            </w:r>
          </w:p>
        </w:tc>
        <w:tc>
          <w:tcPr>
            <w:tcW w:w="1980" w:type="dxa"/>
            <w:tcBorders>
              <w:top w:val="single" w:sz="4" w:space="0" w:color="auto"/>
              <w:left w:val="single" w:sz="4" w:space="0" w:color="auto"/>
              <w:bottom w:val="single" w:sz="4" w:space="0" w:color="auto"/>
              <w:right w:val="single" w:sz="4" w:space="0" w:color="auto"/>
            </w:tcBorders>
          </w:tcPr>
          <w:p w:rsidR="008D4860" w:rsidRDefault="008D4860">
            <w:pPr>
              <w:snapToGrid w:val="0"/>
              <w:spacing w:after="140"/>
              <w:jc w:val="left"/>
              <w:rPr>
                <w:lang w:val="en-GB"/>
              </w:rPr>
            </w:pPr>
            <w:r>
              <w:rPr>
                <w:lang w:val="en-GB"/>
              </w:rPr>
              <w:t>BSE</w:t>
            </w:r>
          </w:p>
        </w:tc>
        <w:tc>
          <w:tcPr>
            <w:tcW w:w="1620" w:type="dxa"/>
            <w:tcBorders>
              <w:top w:val="single" w:sz="4" w:space="0" w:color="auto"/>
              <w:left w:val="single" w:sz="4" w:space="0" w:color="auto"/>
              <w:bottom w:val="single" w:sz="4" w:space="0" w:color="auto"/>
              <w:right w:val="single" w:sz="4" w:space="0" w:color="auto"/>
            </w:tcBorders>
          </w:tcPr>
          <w:p w:rsidR="008D4860" w:rsidRDefault="008D4860">
            <w:pPr>
              <w:snapToGrid w:val="0"/>
              <w:jc w:val="left"/>
            </w:pPr>
            <w:r>
              <w:t>01.12.2010</w:t>
            </w:r>
          </w:p>
        </w:tc>
        <w:tc>
          <w:tcPr>
            <w:tcW w:w="3536" w:type="dxa"/>
            <w:tcBorders>
              <w:top w:val="single" w:sz="4" w:space="0" w:color="auto"/>
              <w:left w:val="single" w:sz="4" w:space="0" w:color="auto"/>
              <w:bottom w:val="single" w:sz="4" w:space="0" w:color="auto"/>
              <w:right w:val="single" w:sz="4" w:space="0" w:color="auto"/>
            </w:tcBorders>
          </w:tcPr>
          <w:p w:rsidR="008D4860" w:rsidRDefault="008D4860">
            <w:pPr>
              <w:snapToGrid w:val="0"/>
              <w:spacing w:after="140"/>
              <w:jc w:val="left"/>
              <w:rPr>
                <w:lang w:val="en-GB"/>
              </w:rPr>
            </w:pPr>
            <w:r>
              <w:rPr>
                <w:lang w:val="en-GB"/>
              </w:rPr>
              <w:t>Updated</w:t>
            </w:r>
          </w:p>
        </w:tc>
      </w:tr>
      <w:tr w:rsidR="00486D7B" w:rsidTr="00E34FE8">
        <w:tc>
          <w:tcPr>
            <w:tcW w:w="1134" w:type="dxa"/>
            <w:tcBorders>
              <w:top w:val="single" w:sz="4" w:space="0" w:color="auto"/>
              <w:left w:val="single" w:sz="4" w:space="0" w:color="auto"/>
              <w:bottom w:val="single" w:sz="4" w:space="0" w:color="auto"/>
              <w:right w:val="single" w:sz="4" w:space="0" w:color="auto"/>
            </w:tcBorders>
          </w:tcPr>
          <w:p w:rsidR="00486D7B" w:rsidRDefault="00486D7B">
            <w:pPr>
              <w:snapToGrid w:val="0"/>
            </w:pPr>
            <w:r>
              <w:t>0.9</w:t>
            </w:r>
          </w:p>
        </w:tc>
        <w:tc>
          <w:tcPr>
            <w:tcW w:w="1980" w:type="dxa"/>
            <w:tcBorders>
              <w:top w:val="single" w:sz="4" w:space="0" w:color="auto"/>
              <w:left w:val="single" w:sz="4" w:space="0" w:color="auto"/>
              <w:bottom w:val="single" w:sz="4" w:space="0" w:color="auto"/>
              <w:right w:val="single" w:sz="4" w:space="0" w:color="auto"/>
            </w:tcBorders>
          </w:tcPr>
          <w:p w:rsidR="00486D7B" w:rsidRDefault="00486D7B">
            <w:pPr>
              <w:snapToGrid w:val="0"/>
              <w:spacing w:after="140"/>
              <w:jc w:val="left"/>
              <w:rPr>
                <w:lang w:val="en-GB"/>
              </w:rPr>
            </w:pPr>
            <w:r>
              <w:rPr>
                <w:lang w:val="en-GB"/>
              </w:rPr>
              <w:t>BSE</w:t>
            </w:r>
          </w:p>
        </w:tc>
        <w:tc>
          <w:tcPr>
            <w:tcW w:w="1620" w:type="dxa"/>
            <w:tcBorders>
              <w:top w:val="single" w:sz="4" w:space="0" w:color="auto"/>
              <w:left w:val="single" w:sz="4" w:space="0" w:color="auto"/>
              <w:bottom w:val="single" w:sz="4" w:space="0" w:color="auto"/>
              <w:right w:val="single" w:sz="4" w:space="0" w:color="auto"/>
            </w:tcBorders>
          </w:tcPr>
          <w:p w:rsidR="00486D7B" w:rsidRDefault="00933542" w:rsidP="00933542">
            <w:pPr>
              <w:snapToGrid w:val="0"/>
              <w:jc w:val="left"/>
            </w:pPr>
            <w:r>
              <w:t>15</w:t>
            </w:r>
            <w:r w:rsidR="00486D7B">
              <w:t>.</w:t>
            </w:r>
            <w:r>
              <w:t>10</w:t>
            </w:r>
            <w:r w:rsidR="00486D7B">
              <w:t>.2015</w:t>
            </w:r>
          </w:p>
        </w:tc>
        <w:tc>
          <w:tcPr>
            <w:tcW w:w="3536" w:type="dxa"/>
            <w:tcBorders>
              <w:top w:val="single" w:sz="4" w:space="0" w:color="auto"/>
              <w:left w:val="single" w:sz="4" w:space="0" w:color="auto"/>
              <w:bottom w:val="single" w:sz="4" w:space="0" w:color="auto"/>
              <w:right w:val="single" w:sz="4" w:space="0" w:color="auto"/>
            </w:tcBorders>
          </w:tcPr>
          <w:p w:rsidR="00486D7B" w:rsidRDefault="00486D7B">
            <w:pPr>
              <w:snapToGrid w:val="0"/>
              <w:spacing w:after="140"/>
              <w:jc w:val="left"/>
              <w:rPr>
                <w:lang w:val="en-GB"/>
              </w:rPr>
            </w:pPr>
            <w:r>
              <w:rPr>
                <w:lang w:val="en-GB"/>
              </w:rPr>
              <w:t>Updated</w:t>
            </w:r>
          </w:p>
        </w:tc>
      </w:tr>
      <w:tr w:rsidR="00DF0088" w:rsidTr="00E34FE8">
        <w:tc>
          <w:tcPr>
            <w:tcW w:w="1134" w:type="dxa"/>
            <w:tcBorders>
              <w:top w:val="single" w:sz="4" w:space="0" w:color="auto"/>
              <w:left w:val="single" w:sz="4" w:space="0" w:color="auto"/>
              <w:bottom w:val="single" w:sz="4" w:space="0" w:color="auto"/>
              <w:right w:val="single" w:sz="4" w:space="0" w:color="auto"/>
            </w:tcBorders>
          </w:tcPr>
          <w:p w:rsidR="00DF0088" w:rsidRDefault="00DF0088">
            <w:pPr>
              <w:snapToGrid w:val="0"/>
            </w:pPr>
            <w:r>
              <w:t>1.0</w:t>
            </w:r>
          </w:p>
        </w:tc>
        <w:tc>
          <w:tcPr>
            <w:tcW w:w="1980" w:type="dxa"/>
            <w:tcBorders>
              <w:top w:val="single" w:sz="4" w:space="0" w:color="auto"/>
              <w:left w:val="single" w:sz="4" w:space="0" w:color="auto"/>
              <w:bottom w:val="single" w:sz="4" w:space="0" w:color="auto"/>
              <w:right w:val="single" w:sz="4" w:space="0" w:color="auto"/>
            </w:tcBorders>
          </w:tcPr>
          <w:p w:rsidR="00DF0088" w:rsidRDefault="00DF0088">
            <w:pPr>
              <w:snapToGrid w:val="0"/>
              <w:spacing w:after="140"/>
              <w:jc w:val="left"/>
              <w:rPr>
                <w:lang w:val="en-GB"/>
              </w:rPr>
            </w:pPr>
            <w:r>
              <w:rPr>
                <w:lang w:val="en-GB"/>
              </w:rPr>
              <w:t xml:space="preserve">ponte.hu </w:t>
            </w:r>
            <w:proofErr w:type="spellStart"/>
            <w:r>
              <w:rPr>
                <w:lang w:val="en-GB"/>
              </w:rPr>
              <w:t>Kft</w:t>
            </w:r>
            <w:proofErr w:type="spellEnd"/>
            <w:r>
              <w:rPr>
                <w:lang w:val="en-GB"/>
              </w:rPr>
              <w:t>.</w:t>
            </w:r>
          </w:p>
        </w:tc>
        <w:tc>
          <w:tcPr>
            <w:tcW w:w="1620" w:type="dxa"/>
            <w:tcBorders>
              <w:top w:val="single" w:sz="4" w:space="0" w:color="auto"/>
              <w:left w:val="single" w:sz="4" w:space="0" w:color="auto"/>
              <w:bottom w:val="single" w:sz="4" w:space="0" w:color="auto"/>
              <w:right w:val="single" w:sz="4" w:space="0" w:color="auto"/>
            </w:tcBorders>
          </w:tcPr>
          <w:p w:rsidR="00DF0088" w:rsidRDefault="00EB454F" w:rsidP="00933542">
            <w:pPr>
              <w:snapToGrid w:val="0"/>
              <w:jc w:val="left"/>
            </w:pPr>
            <w:r>
              <w:t>10.08.2017</w:t>
            </w:r>
          </w:p>
        </w:tc>
        <w:tc>
          <w:tcPr>
            <w:tcW w:w="3536" w:type="dxa"/>
            <w:tcBorders>
              <w:top w:val="single" w:sz="4" w:space="0" w:color="auto"/>
              <w:left w:val="single" w:sz="4" w:space="0" w:color="auto"/>
              <w:bottom w:val="single" w:sz="4" w:space="0" w:color="auto"/>
              <w:right w:val="single" w:sz="4" w:space="0" w:color="auto"/>
            </w:tcBorders>
          </w:tcPr>
          <w:p w:rsidR="00DF0088" w:rsidRDefault="00DF0088">
            <w:pPr>
              <w:snapToGrid w:val="0"/>
              <w:spacing w:after="140"/>
              <w:jc w:val="left"/>
              <w:rPr>
                <w:lang w:val="en-GB"/>
              </w:rPr>
            </w:pPr>
            <w:r>
              <w:rPr>
                <w:lang w:val="en-GB"/>
              </w:rPr>
              <w:t>Password policy, UI improvements</w:t>
            </w:r>
          </w:p>
        </w:tc>
      </w:tr>
      <w:tr w:rsidR="006A1DE4" w:rsidTr="00E34FE8">
        <w:tc>
          <w:tcPr>
            <w:tcW w:w="1134" w:type="dxa"/>
            <w:tcBorders>
              <w:top w:val="single" w:sz="4" w:space="0" w:color="auto"/>
              <w:left w:val="single" w:sz="4" w:space="0" w:color="auto"/>
              <w:bottom w:val="single" w:sz="4" w:space="0" w:color="auto"/>
              <w:right w:val="single" w:sz="4" w:space="0" w:color="auto"/>
            </w:tcBorders>
          </w:tcPr>
          <w:p w:rsidR="006A1DE4" w:rsidRDefault="006A1DE4">
            <w:pPr>
              <w:snapToGrid w:val="0"/>
            </w:pPr>
            <w:r>
              <w:t>1.1</w:t>
            </w:r>
          </w:p>
        </w:tc>
        <w:tc>
          <w:tcPr>
            <w:tcW w:w="1980" w:type="dxa"/>
            <w:tcBorders>
              <w:top w:val="single" w:sz="4" w:space="0" w:color="auto"/>
              <w:left w:val="single" w:sz="4" w:space="0" w:color="auto"/>
              <w:bottom w:val="single" w:sz="4" w:space="0" w:color="auto"/>
              <w:right w:val="single" w:sz="4" w:space="0" w:color="auto"/>
            </w:tcBorders>
          </w:tcPr>
          <w:p w:rsidR="006A1DE4" w:rsidRDefault="006A1DE4">
            <w:pPr>
              <w:snapToGrid w:val="0"/>
              <w:spacing w:after="140"/>
              <w:jc w:val="left"/>
              <w:rPr>
                <w:lang w:val="en-GB"/>
              </w:rPr>
            </w:pPr>
            <w:r>
              <w:rPr>
                <w:lang w:val="en-GB"/>
              </w:rPr>
              <w:t>BSE</w:t>
            </w:r>
          </w:p>
        </w:tc>
        <w:tc>
          <w:tcPr>
            <w:tcW w:w="1620" w:type="dxa"/>
            <w:tcBorders>
              <w:top w:val="single" w:sz="4" w:space="0" w:color="auto"/>
              <w:left w:val="single" w:sz="4" w:space="0" w:color="auto"/>
              <w:bottom w:val="single" w:sz="4" w:space="0" w:color="auto"/>
              <w:right w:val="single" w:sz="4" w:space="0" w:color="auto"/>
            </w:tcBorders>
          </w:tcPr>
          <w:p w:rsidR="006A1DE4" w:rsidRDefault="00EB454F" w:rsidP="00933542">
            <w:pPr>
              <w:snapToGrid w:val="0"/>
              <w:jc w:val="left"/>
            </w:pPr>
            <w:r>
              <w:t>16.05.2019</w:t>
            </w:r>
          </w:p>
        </w:tc>
        <w:tc>
          <w:tcPr>
            <w:tcW w:w="3536" w:type="dxa"/>
            <w:tcBorders>
              <w:top w:val="single" w:sz="4" w:space="0" w:color="auto"/>
              <w:left w:val="single" w:sz="4" w:space="0" w:color="auto"/>
              <w:bottom w:val="single" w:sz="4" w:space="0" w:color="auto"/>
              <w:right w:val="single" w:sz="4" w:space="0" w:color="auto"/>
            </w:tcBorders>
          </w:tcPr>
          <w:p w:rsidR="006A1DE4" w:rsidRDefault="00E63800">
            <w:pPr>
              <w:snapToGrid w:val="0"/>
              <w:spacing w:after="140"/>
              <w:jc w:val="left"/>
              <w:rPr>
                <w:lang w:val="en-GB"/>
              </w:rPr>
            </w:pPr>
            <w:r>
              <w:rPr>
                <w:lang w:val="en-GB"/>
              </w:rPr>
              <w:t>Password policy</w:t>
            </w:r>
          </w:p>
        </w:tc>
      </w:tr>
    </w:tbl>
    <w:p w:rsidR="00DD185F" w:rsidRDefault="00DD185F"/>
    <w:p w:rsidR="00DD185F" w:rsidRDefault="00DD185F">
      <w:pPr>
        <w:sectPr w:rsidR="00DD185F">
          <w:pgSz w:w="11905" w:h="16837"/>
          <w:pgMar w:top="706" w:right="1417" w:bottom="706" w:left="1417" w:header="708" w:footer="708" w:gutter="0"/>
          <w:pgNumType w:start="1"/>
          <w:cols w:space="708"/>
          <w:docGrid w:linePitch="360"/>
        </w:sectPr>
      </w:pPr>
    </w:p>
    <w:p w:rsidR="00DD185F" w:rsidRDefault="00DD185F">
      <w:pPr>
        <w:pStyle w:val="Tartalomjegyzk-fejlc"/>
        <w:rPr>
          <w:bCs w:val="0"/>
          <w:szCs w:val="24"/>
          <w:lang w:val="en-GB"/>
        </w:rPr>
        <w:sectPr w:rsidR="00DD185F">
          <w:type w:val="continuous"/>
          <w:pgSz w:w="11905" w:h="16837"/>
          <w:pgMar w:top="706" w:right="1797" w:bottom="764" w:left="1797" w:header="708" w:footer="708" w:gutter="0"/>
          <w:cols w:space="708"/>
          <w:docGrid w:linePitch="360"/>
        </w:sectPr>
      </w:pPr>
      <w:r>
        <w:rPr>
          <w:bCs w:val="0"/>
          <w:szCs w:val="24"/>
          <w:lang w:val="en-GB"/>
        </w:rPr>
        <w:lastRenderedPageBreak/>
        <w:t>Contents</w:t>
      </w:r>
    </w:p>
    <w:p w:rsidR="00EF1E84" w:rsidRDefault="00B4110B">
      <w:pPr>
        <w:pStyle w:val="TJ2"/>
        <w:tabs>
          <w:tab w:val="right" w:leader="dot" w:pos="8301"/>
        </w:tabs>
        <w:rPr>
          <w:rFonts w:ascii="Calibri" w:hAnsi="Calibri"/>
          <w:noProof/>
          <w:sz w:val="22"/>
          <w:szCs w:val="22"/>
          <w:lang w:eastAsia="hu-HU"/>
        </w:rPr>
      </w:pPr>
      <w:r>
        <w:fldChar w:fldCharType="begin"/>
      </w:r>
      <w:r w:rsidR="00DD185F">
        <w:instrText xml:space="preserve"> TOC \o "1-9" \t "Címsor 8;8;Címsor 5;5;Címsor 4;4;Címsor 3;3;Címsor 2;2;Címsor 1;1;Kiscím;3" \h</w:instrText>
      </w:r>
      <w:r>
        <w:fldChar w:fldCharType="separate"/>
      </w:r>
      <w:hyperlink w:anchor="_Toc278378347" w:history="1">
        <w:r w:rsidR="00EF1E84" w:rsidRPr="006A6DB5">
          <w:rPr>
            <w:rStyle w:val="Hiperhivatkozs"/>
            <w:noProof/>
            <w:lang w:val="en-GB"/>
          </w:rPr>
          <w:t>Introduction</w:t>
        </w:r>
        <w:r w:rsidR="00EF1E84">
          <w:rPr>
            <w:noProof/>
          </w:rPr>
          <w:tab/>
        </w:r>
        <w:r>
          <w:rPr>
            <w:noProof/>
          </w:rPr>
          <w:fldChar w:fldCharType="begin"/>
        </w:r>
        <w:r w:rsidR="00EF1E84">
          <w:rPr>
            <w:noProof/>
          </w:rPr>
          <w:instrText xml:space="preserve"> PAGEREF _Toc278378347 \h </w:instrText>
        </w:r>
        <w:r>
          <w:rPr>
            <w:noProof/>
          </w:rPr>
        </w:r>
        <w:r>
          <w:rPr>
            <w:noProof/>
          </w:rPr>
          <w:fldChar w:fldCharType="separate"/>
        </w:r>
        <w:r w:rsidR="00C50B72">
          <w:rPr>
            <w:noProof/>
          </w:rPr>
          <w:t>4</w:t>
        </w:r>
        <w:r>
          <w:rPr>
            <w:noProof/>
          </w:rPr>
          <w:fldChar w:fldCharType="end"/>
        </w:r>
      </w:hyperlink>
    </w:p>
    <w:p w:rsidR="00EF1E84" w:rsidRDefault="006A1DE4">
      <w:pPr>
        <w:pStyle w:val="TJ2"/>
        <w:tabs>
          <w:tab w:val="right" w:leader="dot" w:pos="8301"/>
        </w:tabs>
        <w:rPr>
          <w:rFonts w:ascii="Calibri" w:hAnsi="Calibri"/>
          <w:noProof/>
          <w:sz w:val="22"/>
          <w:szCs w:val="22"/>
          <w:lang w:eastAsia="hu-HU"/>
        </w:rPr>
      </w:pPr>
      <w:hyperlink w:anchor="_Toc278378348" w:history="1">
        <w:r w:rsidR="00EF1E84" w:rsidRPr="006A6DB5">
          <w:rPr>
            <w:rStyle w:val="Hiperhivatkozs"/>
            <w:noProof/>
            <w:lang w:val="en-GB"/>
          </w:rPr>
          <w:t>Scope and purpose of the User’s Manual</w:t>
        </w:r>
        <w:r w:rsidR="00EF1E84">
          <w:rPr>
            <w:noProof/>
          </w:rPr>
          <w:tab/>
        </w:r>
        <w:r w:rsidR="00B4110B">
          <w:rPr>
            <w:noProof/>
          </w:rPr>
          <w:fldChar w:fldCharType="begin"/>
        </w:r>
        <w:r w:rsidR="00EF1E84">
          <w:rPr>
            <w:noProof/>
          </w:rPr>
          <w:instrText xml:space="preserve"> PAGEREF _Toc278378348 \h </w:instrText>
        </w:r>
        <w:r w:rsidR="00B4110B">
          <w:rPr>
            <w:noProof/>
          </w:rPr>
        </w:r>
        <w:r w:rsidR="00B4110B">
          <w:rPr>
            <w:noProof/>
          </w:rPr>
          <w:fldChar w:fldCharType="separate"/>
        </w:r>
        <w:r w:rsidR="00C50B72">
          <w:rPr>
            <w:noProof/>
          </w:rPr>
          <w:t>4</w:t>
        </w:r>
        <w:r w:rsidR="00B4110B">
          <w:rPr>
            <w:noProof/>
          </w:rPr>
          <w:fldChar w:fldCharType="end"/>
        </w:r>
      </w:hyperlink>
    </w:p>
    <w:p w:rsidR="00EF1E84" w:rsidRDefault="006A1DE4">
      <w:pPr>
        <w:pStyle w:val="TJ2"/>
        <w:tabs>
          <w:tab w:val="right" w:leader="dot" w:pos="8301"/>
        </w:tabs>
        <w:rPr>
          <w:rFonts w:ascii="Calibri" w:hAnsi="Calibri"/>
          <w:noProof/>
          <w:sz w:val="22"/>
          <w:szCs w:val="22"/>
          <w:lang w:eastAsia="hu-HU"/>
        </w:rPr>
      </w:pPr>
      <w:hyperlink w:anchor="_Toc278378349" w:history="1">
        <w:r w:rsidR="00EF1E84" w:rsidRPr="006A6DB5">
          <w:rPr>
            <w:rStyle w:val="Hiperhivatkozs"/>
            <w:noProof/>
            <w:lang w:val="en-GB"/>
          </w:rPr>
          <w:t>Technical requirements</w:t>
        </w:r>
        <w:r w:rsidR="00EF1E84">
          <w:rPr>
            <w:noProof/>
          </w:rPr>
          <w:tab/>
        </w:r>
        <w:r w:rsidR="00B4110B">
          <w:rPr>
            <w:noProof/>
          </w:rPr>
          <w:fldChar w:fldCharType="begin"/>
        </w:r>
        <w:r w:rsidR="00EF1E84">
          <w:rPr>
            <w:noProof/>
          </w:rPr>
          <w:instrText xml:space="preserve"> PAGEREF _Toc278378349 \h </w:instrText>
        </w:r>
        <w:r w:rsidR="00B4110B">
          <w:rPr>
            <w:noProof/>
          </w:rPr>
        </w:r>
        <w:r w:rsidR="00B4110B">
          <w:rPr>
            <w:noProof/>
          </w:rPr>
          <w:fldChar w:fldCharType="separate"/>
        </w:r>
        <w:r w:rsidR="00C50B72">
          <w:rPr>
            <w:noProof/>
          </w:rPr>
          <w:t>4</w:t>
        </w:r>
        <w:r w:rsidR="00B4110B">
          <w:rPr>
            <w:noProof/>
          </w:rPr>
          <w:fldChar w:fldCharType="end"/>
        </w:r>
      </w:hyperlink>
    </w:p>
    <w:p w:rsidR="00EF1E84" w:rsidRDefault="006A1DE4">
      <w:pPr>
        <w:pStyle w:val="TJ5"/>
        <w:rPr>
          <w:rFonts w:ascii="Calibri" w:hAnsi="Calibri"/>
          <w:noProof/>
          <w:sz w:val="22"/>
          <w:szCs w:val="22"/>
          <w:lang w:eastAsia="hu-HU"/>
        </w:rPr>
      </w:pPr>
      <w:hyperlink w:anchor="_Toc278378350" w:history="1">
        <w:r w:rsidR="00EF1E84" w:rsidRPr="006A6DB5">
          <w:rPr>
            <w:rStyle w:val="Hiperhivatkozs"/>
            <w:noProof/>
            <w:lang w:val="en-GB"/>
          </w:rPr>
          <w:t>Software requirements:</w:t>
        </w:r>
        <w:r w:rsidR="00EF1E84">
          <w:rPr>
            <w:noProof/>
          </w:rPr>
          <w:tab/>
        </w:r>
        <w:r w:rsidR="00B4110B">
          <w:rPr>
            <w:noProof/>
          </w:rPr>
          <w:fldChar w:fldCharType="begin"/>
        </w:r>
        <w:r w:rsidR="00EF1E84">
          <w:rPr>
            <w:noProof/>
          </w:rPr>
          <w:instrText xml:space="preserve"> PAGEREF _Toc278378350 \h </w:instrText>
        </w:r>
        <w:r w:rsidR="00B4110B">
          <w:rPr>
            <w:noProof/>
          </w:rPr>
        </w:r>
        <w:r w:rsidR="00B4110B">
          <w:rPr>
            <w:noProof/>
          </w:rPr>
          <w:fldChar w:fldCharType="separate"/>
        </w:r>
        <w:r w:rsidR="00C50B72">
          <w:rPr>
            <w:noProof/>
          </w:rPr>
          <w:t>4</w:t>
        </w:r>
        <w:r w:rsidR="00B4110B">
          <w:rPr>
            <w:noProof/>
          </w:rPr>
          <w:fldChar w:fldCharType="end"/>
        </w:r>
      </w:hyperlink>
    </w:p>
    <w:p w:rsidR="00EF1E84" w:rsidRDefault="006A1DE4">
      <w:pPr>
        <w:pStyle w:val="TJ2"/>
        <w:tabs>
          <w:tab w:val="right" w:leader="dot" w:pos="8301"/>
        </w:tabs>
        <w:rPr>
          <w:rFonts w:ascii="Calibri" w:hAnsi="Calibri"/>
          <w:noProof/>
          <w:sz w:val="22"/>
          <w:szCs w:val="22"/>
          <w:lang w:eastAsia="hu-HU"/>
        </w:rPr>
      </w:pPr>
      <w:hyperlink w:anchor="_Toc278378351" w:history="1">
        <w:r w:rsidR="00EF1E84" w:rsidRPr="006A6DB5">
          <w:rPr>
            <w:rStyle w:val="Hiperhivatkozs"/>
            <w:noProof/>
            <w:lang w:val="en-GB"/>
          </w:rPr>
          <w:t>Creating a shortcut to the KIBINFO client</w:t>
        </w:r>
        <w:r w:rsidR="00EF1E84">
          <w:rPr>
            <w:noProof/>
          </w:rPr>
          <w:tab/>
        </w:r>
        <w:r w:rsidR="00B4110B">
          <w:rPr>
            <w:noProof/>
          </w:rPr>
          <w:fldChar w:fldCharType="begin"/>
        </w:r>
        <w:r w:rsidR="00EF1E84">
          <w:rPr>
            <w:noProof/>
          </w:rPr>
          <w:instrText xml:space="preserve"> PAGEREF _Toc278378351 \h </w:instrText>
        </w:r>
        <w:r w:rsidR="00B4110B">
          <w:rPr>
            <w:noProof/>
          </w:rPr>
        </w:r>
        <w:r w:rsidR="00B4110B">
          <w:rPr>
            <w:noProof/>
          </w:rPr>
          <w:fldChar w:fldCharType="separate"/>
        </w:r>
        <w:r w:rsidR="00C50B72">
          <w:rPr>
            <w:noProof/>
          </w:rPr>
          <w:t>5</w:t>
        </w:r>
        <w:r w:rsidR="00B4110B">
          <w:rPr>
            <w:noProof/>
          </w:rPr>
          <w:fldChar w:fldCharType="end"/>
        </w:r>
      </w:hyperlink>
    </w:p>
    <w:p w:rsidR="00EF1E84" w:rsidRDefault="006A1DE4">
      <w:pPr>
        <w:pStyle w:val="TJ2"/>
        <w:tabs>
          <w:tab w:val="right" w:leader="dot" w:pos="8301"/>
        </w:tabs>
        <w:rPr>
          <w:rFonts w:ascii="Calibri" w:hAnsi="Calibri"/>
          <w:noProof/>
          <w:sz w:val="22"/>
          <w:szCs w:val="22"/>
          <w:lang w:eastAsia="hu-HU"/>
        </w:rPr>
      </w:pPr>
      <w:hyperlink w:anchor="_Toc278378352" w:history="1">
        <w:r w:rsidR="00EF1E84" w:rsidRPr="006A6DB5">
          <w:rPr>
            <w:rStyle w:val="Hiperhivatkozs"/>
            <w:noProof/>
            <w:lang w:val="en-GB"/>
          </w:rPr>
          <w:t>Detailed description of KIBINFO functionality</w:t>
        </w:r>
        <w:r w:rsidR="00EF1E84">
          <w:rPr>
            <w:noProof/>
          </w:rPr>
          <w:tab/>
        </w:r>
        <w:r w:rsidR="00B4110B">
          <w:rPr>
            <w:noProof/>
          </w:rPr>
          <w:fldChar w:fldCharType="begin"/>
        </w:r>
        <w:r w:rsidR="00EF1E84">
          <w:rPr>
            <w:noProof/>
          </w:rPr>
          <w:instrText xml:space="preserve"> PAGEREF _Toc278378352 \h </w:instrText>
        </w:r>
        <w:r w:rsidR="00B4110B">
          <w:rPr>
            <w:noProof/>
          </w:rPr>
        </w:r>
        <w:r w:rsidR="00B4110B">
          <w:rPr>
            <w:noProof/>
          </w:rPr>
          <w:fldChar w:fldCharType="separate"/>
        </w:r>
        <w:r w:rsidR="00C50B72">
          <w:rPr>
            <w:noProof/>
          </w:rPr>
          <w:t>5</w:t>
        </w:r>
        <w:r w:rsidR="00B4110B">
          <w:rPr>
            <w:noProof/>
          </w:rPr>
          <w:fldChar w:fldCharType="end"/>
        </w:r>
      </w:hyperlink>
    </w:p>
    <w:p w:rsidR="00EF1E84" w:rsidRDefault="006A1DE4">
      <w:pPr>
        <w:pStyle w:val="TJ3"/>
        <w:tabs>
          <w:tab w:val="right" w:leader="dot" w:pos="8301"/>
        </w:tabs>
        <w:rPr>
          <w:rFonts w:ascii="Calibri" w:hAnsi="Calibri"/>
          <w:noProof/>
          <w:sz w:val="22"/>
          <w:szCs w:val="22"/>
          <w:lang w:eastAsia="hu-HU"/>
        </w:rPr>
      </w:pPr>
      <w:hyperlink w:anchor="_Toc278378353" w:history="1">
        <w:r w:rsidR="00EF1E84" w:rsidRPr="006A6DB5">
          <w:rPr>
            <w:rStyle w:val="Hiperhivatkozs"/>
            <w:noProof/>
          </w:rPr>
          <w:t>Launching the KIBINFO client</w:t>
        </w:r>
        <w:r w:rsidR="00EF1E84">
          <w:rPr>
            <w:noProof/>
          </w:rPr>
          <w:tab/>
        </w:r>
        <w:r w:rsidR="00B4110B">
          <w:rPr>
            <w:noProof/>
          </w:rPr>
          <w:fldChar w:fldCharType="begin"/>
        </w:r>
        <w:r w:rsidR="00EF1E84">
          <w:rPr>
            <w:noProof/>
          </w:rPr>
          <w:instrText xml:space="preserve"> PAGEREF _Toc278378353 \h </w:instrText>
        </w:r>
        <w:r w:rsidR="00B4110B">
          <w:rPr>
            <w:noProof/>
          </w:rPr>
        </w:r>
        <w:r w:rsidR="00B4110B">
          <w:rPr>
            <w:noProof/>
          </w:rPr>
          <w:fldChar w:fldCharType="separate"/>
        </w:r>
        <w:r w:rsidR="00C50B72">
          <w:rPr>
            <w:noProof/>
          </w:rPr>
          <w:t>5</w:t>
        </w:r>
        <w:r w:rsidR="00B4110B">
          <w:rPr>
            <w:noProof/>
          </w:rPr>
          <w:fldChar w:fldCharType="end"/>
        </w:r>
      </w:hyperlink>
    </w:p>
    <w:p w:rsidR="00EF1E84" w:rsidRDefault="006A1DE4">
      <w:pPr>
        <w:pStyle w:val="TJ3"/>
        <w:tabs>
          <w:tab w:val="right" w:leader="dot" w:pos="8301"/>
        </w:tabs>
        <w:rPr>
          <w:rFonts w:ascii="Calibri" w:hAnsi="Calibri"/>
          <w:noProof/>
          <w:sz w:val="22"/>
          <w:szCs w:val="22"/>
          <w:lang w:eastAsia="hu-HU"/>
        </w:rPr>
      </w:pPr>
      <w:hyperlink w:anchor="_Toc278378354" w:history="1">
        <w:r w:rsidR="00EF1E84" w:rsidRPr="006A6DB5">
          <w:rPr>
            <w:rStyle w:val="Hiperhivatkozs"/>
            <w:noProof/>
          </w:rPr>
          <w:t>KIBINFO concepts and functionality related to disclosure</w:t>
        </w:r>
        <w:r w:rsidR="00EF1E84">
          <w:rPr>
            <w:noProof/>
          </w:rPr>
          <w:tab/>
        </w:r>
        <w:r w:rsidR="00B4110B">
          <w:rPr>
            <w:noProof/>
          </w:rPr>
          <w:fldChar w:fldCharType="begin"/>
        </w:r>
        <w:r w:rsidR="00EF1E84">
          <w:rPr>
            <w:noProof/>
          </w:rPr>
          <w:instrText xml:space="preserve"> PAGEREF _Toc278378354 \h </w:instrText>
        </w:r>
        <w:r w:rsidR="00B4110B">
          <w:rPr>
            <w:noProof/>
          </w:rPr>
        </w:r>
        <w:r w:rsidR="00B4110B">
          <w:rPr>
            <w:noProof/>
          </w:rPr>
          <w:fldChar w:fldCharType="separate"/>
        </w:r>
        <w:r w:rsidR="00C50B72">
          <w:rPr>
            <w:noProof/>
          </w:rPr>
          <w:t>5</w:t>
        </w:r>
        <w:r w:rsidR="00B4110B">
          <w:rPr>
            <w:noProof/>
          </w:rPr>
          <w:fldChar w:fldCharType="end"/>
        </w:r>
      </w:hyperlink>
    </w:p>
    <w:p w:rsidR="00EF1E84" w:rsidRDefault="006A1DE4">
      <w:pPr>
        <w:pStyle w:val="TJ4"/>
        <w:rPr>
          <w:rFonts w:ascii="Calibri" w:hAnsi="Calibri"/>
          <w:noProof/>
          <w:sz w:val="22"/>
          <w:szCs w:val="22"/>
          <w:lang w:eastAsia="hu-HU"/>
        </w:rPr>
      </w:pPr>
      <w:hyperlink w:anchor="_Toc278378355" w:history="1">
        <w:r w:rsidR="00EF1E84" w:rsidRPr="006A6DB5">
          <w:rPr>
            <w:rStyle w:val="Hiperhivatkozs"/>
            <w:noProof/>
            <w:lang w:val="en-GB"/>
          </w:rPr>
          <w:t>Login page</w:t>
        </w:r>
        <w:r w:rsidR="00EF1E84">
          <w:rPr>
            <w:noProof/>
          </w:rPr>
          <w:tab/>
        </w:r>
        <w:r w:rsidR="00B4110B">
          <w:rPr>
            <w:noProof/>
          </w:rPr>
          <w:fldChar w:fldCharType="begin"/>
        </w:r>
        <w:r w:rsidR="00EF1E84">
          <w:rPr>
            <w:noProof/>
          </w:rPr>
          <w:instrText xml:space="preserve"> PAGEREF _Toc278378355 \h </w:instrText>
        </w:r>
        <w:r w:rsidR="00B4110B">
          <w:rPr>
            <w:noProof/>
          </w:rPr>
        </w:r>
        <w:r w:rsidR="00B4110B">
          <w:rPr>
            <w:noProof/>
          </w:rPr>
          <w:fldChar w:fldCharType="separate"/>
        </w:r>
        <w:r w:rsidR="00C50B72">
          <w:rPr>
            <w:noProof/>
          </w:rPr>
          <w:t>5</w:t>
        </w:r>
        <w:r w:rsidR="00B4110B">
          <w:rPr>
            <w:noProof/>
          </w:rPr>
          <w:fldChar w:fldCharType="end"/>
        </w:r>
      </w:hyperlink>
    </w:p>
    <w:p w:rsidR="00EF1E84" w:rsidRDefault="006A1DE4">
      <w:pPr>
        <w:pStyle w:val="TJ5"/>
        <w:rPr>
          <w:rFonts w:ascii="Calibri" w:hAnsi="Calibri"/>
          <w:noProof/>
          <w:sz w:val="22"/>
          <w:szCs w:val="22"/>
          <w:lang w:eastAsia="hu-HU"/>
        </w:rPr>
      </w:pPr>
      <w:hyperlink w:anchor="_Toc278378356" w:history="1">
        <w:r w:rsidR="00EF1E84" w:rsidRPr="006A6DB5">
          <w:rPr>
            <w:rStyle w:val="Hiperhivatkozs"/>
            <w:noProof/>
            <w:lang w:val="en-GB"/>
          </w:rPr>
          <w:t>Controls displayed on the page:</w:t>
        </w:r>
        <w:r w:rsidR="00EF1E84">
          <w:rPr>
            <w:noProof/>
          </w:rPr>
          <w:tab/>
        </w:r>
        <w:r w:rsidR="00B4110B">
          <w:rPr>
            <w:noProof/>
          </w:rPr>
          <w:fldChar w:fldCharType="begin"/>
        </w:r>
        <w:r w:rsidR="00EF1E84">
          <w:rPr>
            <w:noProof/>
          </w:rPr>
          <w:instrText xml:space="preserve"> PAGEREF _Toc278378356 \h </w:instrText>
        </w:r>
        <w:r w:rsidR="00B4110B">
          <w:rPr>
            <w:noProof/>
          </w:rPr>
        </w:r>
        <w:r w:rsidR="00B4110B">
          <w:rPr>
            <w:noProof/>
          </w:rPr>
          <w:fldChar w:fldCharType="separate"/>
        </w:r>
        <w:r w:rsidR="00C50B72">
          <w:rPr>
            <w:noProof/>
          </w:rPr>
          <w:t>6</w:t>
        </w:r>
        <w:r w:rsidR="00B4110B">
          <w:rPr>
            <w:noProof/>
          </w:rPr>
          <w:fldChar w:fldCharType="end"/>
        </w:r>
      </w:hyperlink>
    </w:p>
    <w:p w:rsidR="00EF1E84" w:rsidRDefault="006A1DE4">
      <w:pPr>
        <w:pStyle w:val="TJ4"/>
        <w:rPr>
          <w:rFonts w:ascii="Calibri" w:hAnsi="Calibri"/>
          <w:noProof/>
          <w:sz w:val="22"/>
          <w:szCs w:val="22"/>
          <w:lang w:eastAsia="hu-HU"/>
        </w:rPr>
      </w:pPr>
      <w:hyperlink w:anchor="_Toc278378357" w:history="1">
        <w:r w:rsidR="00EF1E84" w:rsidRPr="006A6DB5">
          <w:rPr>
            <w:rStyle w:val="Hiperhivatkozs"/>
            <w:noProof/>
            <w:lang w:val="en-GB"/>
          </w:rPr>
          <w:t>Main page</w:t>
        </w:r>
        <w:r w:rsidR="00EF1E84">
          <w:rPr>
            <w:noProof/>
          </w:rPr>
          <w:tab/>
        </w:r>
        <w:r w:rsidR="00B4110B">
          <w:rPr>
            <w:noProof/>
          </w:rPr>
          <w:fldChar w:fldCharType="begin"/>
        </w:r>
        <w:r w:rsidR="00EF1E84">
          <w:rPr>
            <w:noProof/>
          </w:rPr>
          <w:instrText xml:space="preserve"> PAGEREF _Toc278378357 \h </w:instrText>
        </w:r>
        <w:r w:rsidR="00B4110B">
          <w:rPr>
            <w:noProof/>
          </w:rPr>
        </w:r>
        <w:r w:rsidR="00B4110B">
          <w:rPr>
            <w:noProof/>
          </w:rPr>
          <w:fldChar w:fldCharType="separate"/>
        </w:r>
        <w:r w:rsidR="00C50B72">
          <w:rPr>
            <w:noProof/>
          </w:rPr>
          <w:t>8</w:t>
        </w:r>
        <w:r w:rsidR="00B4110B">
          <w:rPr>
            <w:noProof/>
          </w:rPr>
          <w:fldChar w:fldCharType="end"/>
        </w:r>
      </w:hyperlink>
    </w:p>
    <w:p w:rsidR="00EF1E84" w:rsidRDefault="006A1DE4">
      <w:pPr>
        <w:pStyle w:val="TJ5"/>
        <w:rPr>
          <w:rFonts w:ascii="Calibri" w:hAnsi="Calibri"/>
          <w:noProof/>
          <w:sz w:val="22"/>
          <w:szCs w:val="22"/>
          <w:lang w:eastAsia="hu-HU"/>
        </w:rPr>
      </w:pPr>
      <w:hyperlink w:anchor="_Toc278378358" w:history="1">
        <w:r w:rsidR="00EF1E84" w:rsidRPr="006A6DB5">
          <w:rPr>
            <w:rStyle w:val="Hiperhivatkozs"/>
            <w:noProof/>
            <w:lang w:val="en-GB"/>
          </w:rPr>
          <w:t>Items displayed on the page:</w:t>
        </w:r>
        <w:r w:rsidR="00EF1E84">
          <w:rPr>
            <w:noProof/>
          </w:rPr>
          <w:tab/>
        </w:r>
        <w:r w:rsidR="00B4110B">
          <w:rPr>
            <w:noProof/>
          </w:rPr>
          <w:fldChar w:fldCharType="begin"/>
        </w:r>
        <w:r w:rsidR="00EF1E84">
          <w:rPr>
            <w:noProof/>
          </w:rPr>
          <w:instrText xml:space="preserve"> PAGEREF _Toc278378358 \h </w:instrText>
        </w:r>
        <w:r w:rsidR="00B4110B">
          <w:rPr>
            <w:noProof/>
          </w:rPr>
        </w:r>
        <w:r w:rsidR="00B4110B">
          <w:rPr>
            <w:noProof/>
          </w:rPr>
          <w:fldChar w:fldCharType="separate"/>
        </w:r>
        <w:r w:rsidR="00C50B72">
          <w:rPr>
            <w:noProof/>
          </w:rPr>
          <w:t>8</w:t>
        </w:r>
        <w:r w:rsidR="00B4110B">
          <w:rPr>
            <w:noProof/>
          </w:rPr>
          <w:fldChar w:fldCharType="end"/>
        </w:r>
      </w:hyperlink>
    </w:p>
    <w:p w:rsidR="00EF1E84" w:rsidRDefault="006A1DE4">
      <w:pPr>
        <w:pStyle w:val="TJ5"/>
        <w:rPr>
          <w:rFonts w:ascii="Calibri" w:hAnsi="Calibri"/>
          <w:noProof/>
          <w:sz w:val="22"/>
          <w:szCs w:val="22"/>
          <w:lang w:eastAsia="hu-HU"/>
        </w:rPr>
      </w:pPr>
      <w:hyperlink w:anchor="_Toc278378359" w:history="1">
        <w:r w:rsidR="00EF1E84" w:rsidRPr="006A6DB5">
          <w:rPr>
            <w:rStyle w:val="Hiperhivatkozs"/>
            <w:noProof/>
            <w:lang w:val="en-GB"/>
          </w:rPr>
          <w:t>The main parts of the window:</w:t>
        </w:r>
        <w:r w:rsidR="00EF1E84">
          <w:rPr>
            <w:noProof/>
          </w:rPr>
          <w:tab/>
        </w:r>
        <w:r w:rsidR="00B4110B">
          <w:rPr>
            <w:noProof/>
          </w:rPr>
          <w:fldChar w:fldCharType="begin"/>
        </w:r>
        <w:r w:rsidR="00EF1E84">
          <w:rPr>
            <w:noProof/>
          </w:rPr>
          <w:instrText xml:space="preserve"> PAGEREF _Toc278378359 \h </w:instrText>
        </w:r>
        <w:r w:rsidR="00B4110B">
          <w:rPr>
            <w:noProof/>
          </w:rPr>
        </w:r>
        <w:r w:rsidR="00B4110B">
          <w:rPr>
            <w:noProof/>
          </w:rPr>
          <w:fldChar w:fldCharType="separate"/>
        </w:r>
        <w:r w:rsidR="00C50B72">
          <w:rPr>
            <w:noProof/>
          </w:rPr>
          <w:t>8</w:t>
        </w:r>
        <w:r w:rsidR="00B4110B">
          <w:rPr>
            <w:noProof/>
          </w:rPr>
          <w:fldChar w:fldCharType="end"/>
        </w:r>
      </w:hyperlink>
    </w:p>
    <w:p w:rsidR="00EF1E84" w:rsidRDefault="006A1DE4">
      <w:pPr>
        <w:pStyle w:val="TJ5"/>
        <w:rPr>
          <w:rFonts w:ascii="Calibri" w:hAnsi="Calibri"/>
          <w:noProof/>
          <w:sz w:val="22"/>
          <w:szCs w:val="22"/>
          <w:lang w:eastAsia="hu-HU"/>
        </w:rPr>
      </w:pPr>
      <w:hyperlink w:anchor="_Toc278378360" w:history="1">
        <w:r w:rsidR="00EF1E84" w:rsidRPr="006A6DB5">
          <w:rPr>
            <w:rStyle w:val="Hiperhivatkozs"/>
            <w:noProof/>
            <w:lang w:val="en-GB"/>
          </w:rPr>
          <w:t>Fields displayed:</w:t>
        </w:r>
        <w:r w:rsidR="00EF1E84">
          <w:rPr>
            <w:noProof/>
          </w:rPr>
          <w:tab/>
        </w:r>
        <w:r w:rsidR="00B4110B">
          <w:rPr>
            <w:noProof/>
          </w:rPr>
          <w:fldChar w:fldCharType="begin"/>
        </w:r>
        <w:r w:rsidR="00EF1E84">
          <w:rPr>
            <w:noProof/>
          </w:rPr>
          <w:instrText xml:space="preserve"> PAGEREF _Toc278378360 \h </w:instrText>
        </w:r>
        <w:r w:rsidR="00B4110B">
          <w:rPr>
            <w:noProof/>
          </w:rPr>
        </w:r>
        <w:r w:rsidR="00B4110B">
          <w:rPr>
            <w:noProof/>
          </w:rPr>
          <w:fldChar w:fldCharType="separate"/>
        </w:r>
        <w:r w:rsidR="00C50B72">
          <w:rPr>
            <w:noProof/>
          </w:rPr>
          <w:t>9</w:t>
        </w:r>
        <w:r w:rsidR="00B4110B">
          <w:rPr>
            <w:noProof/>
          </w:rPr>
          <w:fldChar w:fldCharType="end"/>
        </w:r>
      </w:hyperlink>
    </w:p>
    <w:p w:rsidR="00EF1E84" w:rsidRDefault="006A1DE4">
      <w:pPr>
        <w:pStyle w:val="TJ4"/>
        <w:rPr>
          <w:rFonts w:ascii="Calibri" w:hAnsi="Calibri"/>
          <w:noProof/>
          <w:sz w:val="22"/>
          <w:szCs w:val="22"/>
          <w:lang w:eastAsia="hu-HU"/>
        </w:rPr>
      </w:pPr>
      <w:hyperlink w:anchor="_Toc278378361" w:history="1">
        <w:r w:rsidR="00EF1E84" w:rsidRPr="006A6DB5">
          <w:rPr>
            <w:rStyle w:val="Hiperhivatkozs"/>
            <w:noProof/>
            <w:lang w:val="en-GB"/>
          </w:rPr>
          <w:t>Menu</w:t>
        </w:r>
        <w:r w:rsidR="00EF1E84">
          <w:rPr>
            <w:noProof/>
          </w:rPr>
          <w:tab/>
        </w:r>
        <w:r w:rsidR="00B4110B">
          <w:rPr>
            <w:noProof/>
          </w:rPr>
          <w:fldChar w:fldCharType="begin"/>
        </w:r>
        <w:r w:rsidR="00EF1E84">
          <w:rPr>
            <w:noProof/>
          </w:rPr>
          <w:instrText xml:space="preserve"> PAGEREF _Toc278378361 \h </w:instrText>
        </w:r>
        <w:r w:rsidR="00B4110B">
          <w:rPr>
            <w:noProof/>
          </w:rPr>
        </w:r>
        <w:r w:rsidR="00B4110B">
          <w:rPr>
            <w:noProof/>
          </w:rPr>
          <w:fldChar w:fldCharType="separate"/>
        </w:r>
        <w:r w:rsidR="00C50B72">
          <w:rPr>
            <w:noProof/>
          </w:rPr>
          <w:t>10</w:t>
        </w:r>
        <w:r w:rsidR="00B4110B">
          <w:rPr>
            <w:noProof/>
          </w:rPr>
          <w:fldChar w:fldCharType="end"/>
        </w:r>
      </w:hyperlink>
    </w:p>
    <w:p w:rsidR="00EF1E84" w:rsidRDefault="006A1DE4">
      <w:pPr>
        <w:pStyle w:val="TJ4"/>
        <w:rPr>
          <w:rFonts w:ascii="Calibri" w:hAnsi="Calibri"/>
          <w:noProof/>
          <w:sz w:val="22"/>
          <w:szCs w:val="22"/>
          <w:lang w:eastAsia="hu-HU"/>
        </w:rPr>
      </w:pPr>
      <w:hyperlink w:anchor="_Toc278378362" w:history="1">
        <w:r w:rsidR="00EF1E84" w:rsidRPr="006A6DB5">
          <w:rPr>
            <w:rStyle w:val="Hiperhivatkozs"/>
            <w:noProof/>
          </w:rPr>
          <w:t>Status</w:t>
        </w:r>
        <w:r w:rsidR="00EF1E84">
          <w:rPr>
            <w:noProof/>
          </w:rPr>
          <w:tab/>
        </w:r>
        <w:r w:rsidR="00B4110B">
          <w:rPr>
            <w:noProof/>
          </w:rPr>
          <w:fldChar w:fldCharType="begin"/>
        </w:r>
        <w:r w:rsidR="00EF1E84">
          <w:rPr>
            <w:noProof/>
          </w:rPr>
          <w:instrText xml:space="preserve"> PAGEREF _Toc278378362 \h </w:instrText>
        </w:r>
        <w:r w:rsidR="00B4110B">
          <w:rPr>
            <w:noProof/>
          </w:rPr>
        </w:r>
        <w:r w:rsidR="00B4110B">
          <w:rPr>
            <w:noProof/>
          </w:rPr>
          <w:fldChar w:fldCharType="separate"/>
        </w:r>
        <w:r w:rsidR="00C50B72">
          <w:rPr>
            <w:noProof/>
          </w:rPr>
          <w:t>10</w:t>
        </w:r>
        <w:r w:rsidR="00B4110B">
          <w:rPr>
            <w:noProof/>
          </w:rPr>
          <w:fldChar w:fldCharType="end"/>
        </w:r>
      </w:hyperlink>
    </w:p>
    <w:p w:rsidR="00EF1E84" w:rsidRDefault="006A1DE4">
      <w:pPr>
        <w:pStyle w:val="TJ5"/>
        <w:rPr>
          <w:rFonts w:ascii="Calibri" w:hAnsi="Calibri"/>
          <w:noProof/>
          <w:sz w:val="22"/>
          <w:szCs w:val="22"/>
          <w:lang w:eastAsia="hu-HU"/>
        </w:rPr>
      </w:pPr>
      <w:hyperlink w:anchor="_Toc278378363" w:history="1">
        <w:r w:rsidR="00EF1E84" w:rsidRPr="006A6DB5">
          <w:rPr>
            <w:rStyle w:val="Hiperhivatkozs"/>
            <w:noProof/>
          </w:rPr>
          <w:t>Status values</w:t>
        </w:r>
        <w:r w:rsidR="00EF1E84" w:rsidRPr="006A6DB5">
          <w:rPr>
            <w:rStyle w:val="Hiperhivatkozs"/>
            <w:noProof/>
            <w:lang w:val="en-GB"/>
          </w:rPr>
          <w:t>:</w:t>
        </w:r>
        <w:r w:rsidR="00EF1E84">
          <w:rPr>
            <w:noProof/>
          </w:rPr>
          <w:tab/>
        </w:r>
        <w:r w:rsidR="00B4110B">
          <w:rPr>
            <w:noProof/>
          </w:rPr>
          <w:fldChar w:fldCharType="begin"/>
        </w:r>
        <w:r w:rsidR="00EF1E84">
          <w:rPr>
            <w:noProof/>
          </w:rPr>
          <w:instrText xml:space="preserve"> PAGEREF _Toc278378363 \h </w:instrText>
        </w:r>
        <w:r w:rsidR="00B4110B">
          <w:rPr>
            <w:noProof/>
          </w:rPr>
        </w:r>
        <w:r w:rsidR="00B4110B">
          <w:rPr>
            <w:noProof/>
          </w:rPr>
          <w:fldChar w:fldCharType="separate"/>
        </w:r>
        <w:r w:rsidR="00C50B72">
          <w:rPr>
            <w:noProof/>
          </w:rPr>
          <w:t>11</w:t>
        </w:r>
        <w:r w:rsidR="00B4110B">
          <w:rPr>
            <w:noProof/>
          </w:rPr>
          <w:fldChar w:fldCharType="end"/>
        </w:r>
      </w:hyperlink>
    </w:p>
    <w:p w:rsidR="00EF1E84" w:rsidRDefault="006A1DE4">
      <w:pPr>
        <w:pStyle w:val="TJ4"/>
        <w:rPr>
          <w:rFonts w:ascii="Calibri" w:hAnsi="Calibri"/>
          <w:noProof/>
          <w:sz w:val="22"/>
          <w:szCs w:val="22"/>
          <w:lang w:eastAsia="hu-HU"/>
        </w:rPr>
      </w:pPr>
      <w:hyperlink w:anchor="_Toc278378364" w:history="1">
        <w:r w:rsidR="00EF1E84" w:rsidRPr="006A6DB5">
          <w:rPr>
            <w:rStyle w:val="Hiperhivatkozs"/>
            <w:noProof/>
            <w:lang w:val="en-GB"/>
          </w:rPr>
          <w:t>Automatic publication</w:t>
        </w:r>
        <w:r w:rsidR="00EF1E84">
          <w:rPr>
            <w:noProof/>
          </w:rPr>
          <w:tab/>
        </w:r>
        <w:r w:rsidR="00B4110B">
          <w:rPr>
            <w:noProof/>
          </w:rPr>
          <w:fldChar w:fldCharType="begin"/>
        </w:r>
        <w:r w:rsidR="00EF1E84">
          <w:rPr>
            <w:noProof/>
          </w:rPr>
          <w:instrText xml:space="preserve"> PAGEREF _Toc278378364 \h </w:instrText>
        </w:r>
        <w:r w:rsidR="00B4110B">
          <w:rPr>
            <w:noProof/>
          </w:rPr>
        </w:r>
        <w:r w:rsidR="00B4110B">
          <w:rPr>
            <w:noProof/>
          </w:rPr>
          <w:fldChar w:fldCharType="separate"/>
        </w:r>
        <w:r w:rsidR="00C50B72">
          <w:rPr>
            <w:noProof/>
          </w:rPr>
          <w:t>11</w:t>
        </w:r>
        <w:r w:rsidR="00B4110B">
          <w:rPr>
            <w:noProof/>
          </w:rPr>
          <w:fldChar w:fldCharType="end"/>
        </w:r>
      </w:hyperlink>
    </w:p>
    <w:p w:rsidR="00EF1E84" w:rsidRDefault="006A1DE4">
      <w:pPr>
        <w:pStyle w:val="TJ4"/>
        <w:rPr>
          <w:rFonts w:ascii="Calibri" w:hAnsi="Calibri"/>
          <w:noProof/>
          <w:sz w:val="22"/>
          <w:szCs w:val="22"/>
          <w:lang w:eastAsia="hu-HU"/>
        </w:rPr>
      </w:pPr>
      <w:hyperlink w:anchor="_Toc278378365" w:history="1">
        <w:r w:rsidR="00EF1E84" w:rsidRPr="006A6DB5">
          <w:rPr>
            <w:rStyle w:val="Hiperhivatkozs"/>
            <w:noProof/>
            <w:lang w:val="en-GB"/>
          </w:rPr>
          <w:t>Display News Item page</w:t>
        </w:r>
        <w:r w:rsidR="0069779A">
          <w:rPr>
            <w:noProof/>
            <w:lang w:eastAsia="hu-HU"/>
          </w:rPr>
          <w:drawing>
            <wp:inline distT="0" distB="0" distL="0" distR="0">
              <wp:extent cx="304800" cy="3048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solidFill>
                        <a:srgbClr val="FFFFFF"/>
                      </a:solidFill>
                      <a:ln>
                        <a:noFill/>
                      </a:ln>
                    </pic:spPr>
                  </pic:pic>
                </a:graphicData>
              </a:graphic>
            </wp:inline>
          </w:drawing>
        </w:r>
        <w:r w:rsidR="00EF1E84">
          <w:rPr>
            <w:noProof/>
          </w:rPr>
          <w:tab/>
        </w:r>
        <w:r w:rsidR="00B4110B">
          <w:rPr>
            <w:noProof/>
          </w:rPr>
          <w:fldChar w:fldCharType="begin"/>
        </w:r>
        <w:r w:rsidR="00EF1E84">
          <w:rPr>
            <w:noProof/>
          </w:rPr>
          <w:instrText xml:space="preserve"> PAGEREF _Toc278378365 \h </w:instrText>
        </w:r>
        <w:r w:rsidR="00B4110B">
          <w:rPr>
            <w:noProof/>
          </w:rPr>
        </w:r>
        <w:r w:rsidR="00B4110B">
          <w:rPr>
            <w:noProof/>
          </w:rPr>
          <w:fldChar w:fldCharType="separate"/>
        </w:r>
        <w:r w:rsidR="00C50B72">
          <w:rPr>
            <w:noProof/>
          </w:rPr>
          <w:t>14</w:t>
        </w:r>
        <w:r w:rsidR="00B4110B">
          <w:rPr>
            <w:noProof/>
          </w:rPr>
          <w:fldChar w:fldCharType="end"/>
        </w:r>
      </w:hyperlink>
    </w:p>
    <w:p w:rsidR="00EF1E84" w:rsidRDefault="006A1DE4">
      <w:pPr>
        <w:pStyle w:val="TJ5"/>
        <w:rPr>
          <w:rFonts w:ascii="Calibri" w:hAnsi="Calibri"/>
          <w:noProof/>
          <w:sz w:val="22"/>
          <w:szCs w:val="22"/>
          <w:lang w:eastAsia="hu-HU"/>
        </w:rPr>
      </w:pPr>
      <w:hyperlink w:anchor="_Toc278378366" w:history="1">
        <w:r w:rsidR="00EF1E84" w:rsidRPr="006A6DB5">
          <w:rPr>
            <w:rStyle w:val="Hiperhivatkozs"/>
            <w:noProof/>
            <w:lang w:val="en-GB"/>
          </w:rPr>
          <w:t>Displayed items:</w:t>
        </w:r>
        <w:r w:rsidR="00EF1E84">
          <w:rPr>
            <w:noProof/>
          </w:rPr>
          <w:tab/>
        </w:r>
        <w:r w:rsidR="00B4110B">
          <w:rPr>
            <w:noProof/>
          </w:rPr>
          <w:fldChar w:fldCharType="begin"/>
        </w:r>
        <w:r w:rsidR="00EF1E84">
          <w:rPr>
            <w:noProof/>
          </w:rPr>
          <w:instrText xml:space="preserve"> PAGEREF _Toc278378366 \h </w:instrText>
        </w:r>
        <w:r w:rsidR="00B4110B">
          <w:rPr>
            <w:noProof/>
          </w:rPr>
        </w:r>
        <w:r w:rsidR="00B4110B">
          <w:rPr>
            <w:noProof/>
          </w:rPr>
          <w:fldChar w:fldCharType="separate"/>
        </w:r>
        <w:r w:rsidR="00C50B72">
          <w:rPr>
            <w:noProof/>
          </w:rPr>
          <w:t>14</w:t>
        </w:r>
        <w:r w:rsidR="00B4110B">
          <w:rPr>
            <w:noProof/>
          </w:rPr>
          <w:fldChar w:fldCharType="end"/>
        </w:r>
      </w:hyperlink>
    </w:p>
    <w:p w:rsidR="00EF1E84" w:rsidRDefault="006A1DE4">
      <w:pPr>
        <w:pStyle w:val="TJ5"/>
        <w:rPr>
          <w:rFonts w:ascii="Calibri" w:hAnsi="Calibri"/>
          <w:noProof/>
          <w:sz w:val="22"/>
          <w:szCs w:val="22"/>
          <w:lang w:eastAsia="hu-HU"/>
        </w:rPr>
      </w:pPr>
      <w:hyperlink w:anchor="_Toc278378367" w:history="1">
        <w:r w:rsidR="00EF1E84" w:rsidRPr="006A6DB5">
          <w:rPr>
            <w:rStyle w:val="Hiperhivatkozs"/>
            <w:noProof/>
            <w:lang w:val="en-GB"/>
          </w:rPr>
          <w:t>Items displayed on the tabs:</w:t>
        </w:r>
        <w:r w:rsidR="00EF1E84">
          <w:rPr>
            <w:noProof/>
          </w:rPr>
          <w:tab/>
        </w:r>
        <w:r w:rsidR="00B4110B">
          <w:rPr>
            <w:noProof/>
          </w:rPr>
          <w:fldChar w:fldCharType="begin"/>
        </w:r>
        <w:r w:rsidR="00EF1E84">
          <w:rPr>
            <w:noProof/>
          </w:rPr>
          <w:instrText xml:space="preserve"> PAGEREF _Toc278378367 \h </w:instrText>
        </w:r>
        <w:r w:rsidR="00B4110B">
          <w:rPr>
            <w:noProof/>
          </w:rPr>
        </w:r>
        <w:r w:rsidR="00B4110B">
          <w:rPr>
            <w:noProof/>
          </w:rPr>
          <w:fldChar w:fldCharType="separate"/>
        </w:r>
        <w:r w:rsidR="00C50B72">
          <w:rPr>
            <w:noProof/>
          </w:rPr>
          <w:t>15</w:t>
        </w:r>
        <w:r w:rsidR="00B4110B">
          <w:rPr>
            <w:noProof/>
          </w:rPr>
          <w:fldChar w:fldCharType="end"/>
        </w:r>
      </w:hyperlink>
    </w:p>
    <w:p w:rsidR="00EF1E84" w:rsidRDefault="006A1DE4">
      <w:pPr>
        <w:pStyle w:val="TJ4"/>
        <w:rPr>
          <w:rFonts w:ascii="Calibri" w:hAnsi="Calibri"/>
          <w:noProof/>
          <w:sz w:val="22"/>
          <w:szCs w:val="22"/>
          <w:lang w:eastAsia="hu-HU"/>
        </w:rPr>
      </w:pPr>
      <w:hyperlink w:anchor="_Toc278378368" w:history="1">
        <w:r w:rsidR="00EF1E84" w:rsidRPr="006A6DB5">
          <w:rPr>
            <w:rStyle w:val="Hiperhivatkozs"/>
            <w:noProof/>
            <w:lang w:val="en-GB"/>
          </w:rPr>
          <w:t>Add New Disclosure Item page</w:t>
        </w:r>
        <w:r w:rsidR="00EF1E84">
          <w:rPr>
            <w:noProof/>
          </w:rPr>
          <w:tab/>
        </w:r>
        <w:r w:rsidR="00B4110B">
          <w:rPr>
            <w:noProof/>
          </w:rPr>
          <w:fldChar w:fldCharType="begin"/>
        </w:r>
        <w:r w:rsidR="00EF1E84">
          <w:rPr>
            <w:noProof/>
          </w:rPr>
          <w:instrText xml:space="preserve"> PAGEREF _Toc278378368 \h </w:instrText>
        </w:r>
        <w:r w:rsidR="00B4110B">
          <w:rPr>
            <w:noProof/>
          </w:rPr>
        </w:r>
        <w:r w:rsidR="00B4110B">
          <w:rPr>
            <w:noProof/>
          </w:rPr>
          <w:fldChar w:fldCharType="separate"/>
        </w:r>
        <w:r w:rsidR="00C50B72">
          <w:rPr>
            <w:noProof/>
          </w:rPr>
          <w:t>17</w:t>
        </w:r>
        <w:r w:rsidR="00B4110B">
          <w:rPr>
            <w:noProof/>
          </w:rPr>
          <w:fldChar w:fldCharType="end"/>
        </w:r>
      </w:hyperlink>
    </w:p>
    <w:p w:rsidR="00EF1E84" w:rsidRDefault="006A1DE4">
      <w:pPr>
        <w:pStyle w:val="TJ4"/>
        <w:rPr>
          <w:rFonts w:ascii="Calibri" w:hAnsi="Calibri"/>
          <w:noProof/>
          <w:sz w:val="22"/>
          <w:szCs w:val="22"/>
          <w:lang w:eastAsia="hu-HU"/>
        </w:rPr>
      </w:pPr>
      <w:hyperlink w:anchor="_Toc278378369" w:history="1">
        <w:r w:rsidR="00EF1E84" w:rsidRPr="006A6DB5">
          <w:rPr>
            <w:rStyle w:val="Hiperhivatkozs"/>
            <w:noProof/>
            <w:lang w:val="en-GB"/>
          </w:rPr>
          <w:t>Edit News Item</w:t>
        </w:r>
        <w:r w:rsidR="0069779A">
          <w:rPr>
            <w:noProof/>
            <w:lang w:eastAsia="hu-HU"/>
          </w:rPr>
          <w:drawing>
            <wp:inline distT="0" distB="0" distL="0" distR="0">
              <wp:extent cx="409575" cy="4095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solidFill>
                        <a:srgbClr val="FFFFFF"/>
                      </a:solidFill>
                      <a:ln>
                        <a:noFill/>
                      </a:ln>
                    </pic:spPr>
                  </pic:pic>
                </a:graphicData>
              </a:graphic>
            </wp:inline>
          </w:drawing>
        </w:r>
        <w:r w:rsidR="00EF1E84">
          <w:rPr>
            <w:noProof/>
          </w:rPr>
          <w:tab/>
        </w:r>
        <w:r w:rsidR="00B4110B">
          <w:rPr>
            <w:noProof/>
          </w:rPr>
          <w:fldChar w:fldCharType="begin"/>
        </w:r>
        <w:r w:rsidR="00EF1E84">
          <w:rPr>
            <w:noProof/>
          </w:rPr>
          <w:instrText xml:space="preserve"> PAGEREF _Toc278378369 \h </w:instrText>
        </w:r>
        <w:r w:rsidR="00B4110B">
          <w:rPr>
            <w:noProof/>
          </w:rPr>
        </w:r>
        <w:r w:rsidR="00B4110B">
          <w:rPr>
            <w:noProof/>
          </w:rPr>
          <w:fldChar w:fldCharType="separate"/>
        </w:r>
        <w:r w:rsidR="00C50B72">
          <w:rPr>
            <w:noProof/>
          </w:rPr>
          <w:t>18</w:t>
        </w:r>
        <w:r w:rsidR="00B4110B">
          <w:rPr>
            <w:noProof/>
          </w:rPr>
          <w:fldChar w:fldCharType="end"/>
        </w:r>
      </w:hyperlink>
    </w:p>
    <w:p w:rsidR="00EF1E84" w:rsidRDefault="006A1DE4">
      <w:pPr>
        <w:pStyle w:val="TJ4"/>
        <w:rPr>
          <w:rFonts w:ascii="Calibri" w:hAnsi="Calibri"/>
          <w:noProof/>
          <w:sz w:val="22"/>
          <w:szCs w:val="22"/>
          <w:lang w:eastAsia="hu-HU"/>
        </w:rPr>
      </w:pPr>
      <w:hyperlink w:anchor="_Toc278378370" w:history="1">
        <w:r w:rsidR="00EF1E84" w:rsidRPr="006A6DB5">
          <w:rPr>
            <w:rStyle w:val="Hiperhivatkozs"/>
            <w:noProof/>
            <w:lang w:val="en-GB"/>
          </w:rPr>
          <w:t>Modify News Item</w:t>
        </w:r>
        <w:r w:rsidR="0069779A">
          <w:rPr>
            <w:noProof/>
            <w:lang w:eastAsia="hu-HU"/>
          </w:rPr>
          <w:drawing>
            <wp:inline distT="0" distB="0" distL="0" distR="0">
              <wp:extent cx="304800" cy="3048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solidFill>
                        <a:srgbClr val="FFFFFF"/>
                      </a:solidFill>
                      <a:ln>
                        <a:noFill/>
                      </a:ln>
                    </pic:spPr>
                  </pic:pic>
                </a:graphicData>
              </a:graphic>
            </wp:inline>
          </w:drawing>
        </w:r>
        <w:r w:rsidR="00EF1E84">
          <w:rPr>
            <w:noProof/>
          </w:rPr>
          <w:tab/>
        </w:r>
        <w:r w:rsidR="00B4110B">
          <w:rPr>
            <w:noProof/>
          </w:rPr>
          <w:fldChar w:fldCharType="begin"/>
        </w:r>
        <w:r w:rsidR="00EF1E84">
          <w:rPr>
            <w:noProof/>
          </w:rPr>
          <w:instrText xml:space="preserve"> PAGEREF _Toc278378370 \h </w:instrText>
        </w:r>
        <w:r w:rsidR="00B4110B">
          <w:rPr>
            <w:noProof/>
          </w:rPr>
        </w:r>
        <w:r w:rsidR="00B4110B">
          <w:rPr>
            <w:noProof/>
          </w:rPr>
          <w:fldChar w:fldCharType="separate"/>
        </w:r>
        <w:r w:rsidR="00C50B72">
          <w:rPr>
            <w:noProof/>
          </w:rPr>
          <w:t>19</w:t>
        </w:r>
        <w:r w:rsidR="00B4110B">
          <w:rPr>
            <w:noProof/>
          </w:rPr>
          <w:fldChar w:fldCharType="end"/>
        </w:r>
      </w:hyperlink>
    </w:p>
    <w:p w:rsidR="00EF1E84" w:rsidRDefault="006A1DE4">
      <w:pPr>
        <w:pStyle w:val="TJ4"/>
        <w:rPr>
          <w:rFonts w:ascii="Calibri" w:hAnsi="Calibri"/>
          <w:noProof/>
          <w:sz w:val="22"/>
          <w:szCs w:val="22"/>
          <w:lang w:eastAsia="hu-HU"/>
        </w:rPr>
      </w:pPr>
      <w:hyperlink w:anchor="_Toc278378371" w:history="1">
        <w:r w:rsidR="00EF1E84" w:rsidRPr="006A6DB5">
          <w:rPr>
            <w:rStyle w:val="Hiperhivatkozs"/>
            <w:noProof/>
            <w:lang w:val="en-GB"/>
          </w:rPr>
          <w:t xml:space="preserve">Withdraw News Item </w:t>
        </w:r>
        <w:r w:rsidR="0069779A">
          <w:rPr>
            <w:noProof/>
            <w:lang w:eastAsia="hu-HU"/>
          </w:rPr>
          <w:drawing>
            <wp:inline distT="0" distB="0" distL="0" distR="0">
              <wp:extent cx="409575" cy="409575"/>
              <wp:effectExtent l="0" t="0" r="9525"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solidFill>
                        <a:srgbClr val="FFFFFF"/>
                      </a:solidFill>
                      <a:ln>
                        <a:noFill/>
                      </a:ln>
                    </pic:spPr>
                  </pic:pic>
                </a:graphicData>
              </a:graphic>
            </wp:inline>
          </w:drawing>
        </w:r>
        <w:r w:rsidR="00EF1E84">
          <w:rPr>
            <w:noProof/>
          </w:rPr>
          <w:tab/>
        </w:r>
        <w:r w:rsidR="00B4110B">
          <w:rPr>
            <w:noProof/>
          </w:rPr>
          <w:fldChar w:fldCharType="begin"/>
        </w:r>
        <w:r w:rsidR="00EF1E84">
          <w:rPr>
            <w:noProof/>
          </w:rPr>
          <w:instrText xml:space="preserve"> PAGEREF _Toc278378371 \h </w:instrText>
        </w:r>
        <w:r w:rsidR="00B4110B">
          <w:rPr>
            <w:noProof/>
          </w:rPr>
        </w:r>
        <w:r w:rsidR="00B4110B">
          <w:rPr>
            <w:noProof/>
          </w:rPr>
          <w:fldChar w:fldCharType="separate"/>
        </w:r>
        <w:r w:rsidR="00C50B72">
          <w:rPr>
            <w:noProof/>
          </w:rPr>
          <w:t>19</w:t>
        </w:r>
        <w:r w:rsidR="00B4110B">
          <w:rPr>
            <w:noProof/>
          </w:rPr>
          <w:fldChar w:fldCharType="end"/>
        </w:r>
      </w:hyperlink>
    </w:p>
    <w:p w:rsidR="00EF1E84" w:rsidRDefault="006A1DE4">
      <w:pPr>
        <w:pStyle w:val="TJ4"/>
        <w:rPr>
          <w:rFonts w:ascii="Calibri" w:hAnsi="Calibri"/>
          <w:noProof/>
          <w:sz w:val="22"/>
          <w:szCs w:val="22"/>
          <w:lang w:eastAsia="hu-HU"/>
        </w:rPr>
      </w:pPr>
      <w:hyperlink w:anchor="_Toc278378372" w:history="1">
        <w:r w:rsidR="00EF1E84" w:rsidRPr="006A6DB5">
          <w:rPr>
            <w:rStyle w:val="Hiperhivatkozs"/>
            <w:noProof/>
            <w:lang w:val="en-GB"/>
          </w:rPr>
          <w:t xml:space="preserve">Refresh List of News Items </w:t>
        </w:r>
        <w:r w:rsidR="0069779A">
          <w:rPr>
            <w:noProof/>
            <w:lang w:eastAsia="hu-HU"/>
          </w:rPr>
          <w:drawing>
            <wp:inline distT="0" distB="0" distL="0" distR="0">
              <wp:extent cx="409575" cy="409575"/>
              <wp:effectExtent l="0" t="0" r="9525" b="952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solidFill>
                        <a:srgbClr val="FFFFFF"/>
                      </a:solidFill>
                      <a:ln>
                        <a:noFill/>
                      </a:ln>
                    </pic:spPr>
                  </pic:pic>
                </a:graphicData>
              </a:graphic>
            </wp:inline>
          </w:drawing>
        </w:r>
        <w:r w:rsidR="00EF1E84">
          <w:rPr>
            <w:noProof/>
          </w:rPr>
          <w:tab/>
        </w:r>
        <w:r w:rsidR="00B4110B">
          <w:rPr>
            <w:noProof/>
          </w:rPr>
          <w:fldChar w:fldCharType="begin"/>
        </w:r>
        <w:r w:rsidR="00EF1E84">
          <w:rPr>
            <w:noProof/>
          </w:rPr>
          <w:instrText xml:space="preserve"> PAGEREF _Toc278378372 \h </w:instrText>
        </w:r>
        <w:r w:rsidR="00B4110B">
          <w:rPr>
            <w:noProof/>
          </w:rPr>
        </w:r>
        <w:r w:rsidR="00B4110B">
          <w:rPr>
            <w:noProof/>
          </w:rPr>
          <w:fldChar w:fldCharType="separate"/>
        </w:r>
        <w:r w:rsidR="00C50B72">
          <w:rPr>
            <w:noProof/>
          </w:rPr>
          <w:t>20</w:t>
        </w:r>
        <w:r w:rsidR="00B4110B">
          <w:rPr>
            <w:noProof/>
          </w:rPr>
          <w:fldChar w:fldCharType="end"/>
        </w:r>
      </w:hyperlink>
    </w:p>
    <w:p w:rsidR="00EF1E84" w:rsidRDefault="006A1DE4">
      <w:pPr>
        <w:pStyle w:val="TJ3"/>
        <w:tabs>
          <w:tab w:val="right" w:leader="dot" w:pos="8301"/>
        </w:tabs>
        <w:rPr>
          <w:rFonts w:ascii="Calibri" w:hAnsi="Calibri"/>
          <w:noProof/>
          <w:sz w:val="22"/>
          <w:szCs w:val="22"/>
          <w:lang w:eastAsia="hu-HU"/>
        </w:rPr>
      </w:pPr>
      <w:hyperlink w:anchor="_Toc278378373" w:history="1">
        <w:r w:rsidR="00EF1E84" w:rsidRPr="006A6DB5">
          <w:rPr>
            <w:rStyle w:val="Hiperhivatkozs"/>
            <w:noProof/>
          </w:rPr>
          <w:t>Other functions of KIBINFO</w:t>
        </w:r>
        <w:r w:rsidR="00EF1E84">
          <w:rPr>
            <w:noProof/>
          </w:rPr>
          <w:tab/>
        </w:r>
        <w:r w:rsidR="00B4110B">
          <w:rPr>
            <w:noProof/>
          </w:rPr>
          <w:fldChar w:fldCharType="begin"/>
        </w:r>
        <w:r w:rsidR="00EF1E84">
          <w:rPr>
            <w:noProof/>
          </w:rPr>
          <w:instrText xml:space="preserve"> PAGEREF _Toc278378373 \h </w:instrText>
        </w:r>
        <w:r w:rsidR="00B4110B">
          <w:rPr>
            <w:noProof/>
          </w:rPr>
        </w:r>
        <w:r w:rsidR="00B4110B">
          <w:rPr>
            <w:noProof/>
          </w:rPr>
          <w:fldChar w:fldCharType="separate"/>
        </w:r>
        <w:r w:rsidR="00C50B72">
          <w:rPr>
            <w:noProof/>
          </w:rPr>
          <w:t>20</w:t>
        </w:r>
        <w:r w:rsidR="00B4110B">
          <w:rPr>
            <w:noProof/>
          </w:rPr>
          <w:fldChar w:fldCharType="end"/>
        </w:r>
      </w:hyperlink>
    </w:p>
    <w:p w:rsidR="00EF1E84" w:rsidRDefault="006A1DE4">
      <w:pPr>
        <w:pStyle w:val="TJ4"/>
        <w:rPr>
          <w:rFonts w:ascii="Calibri" w:hAnsi="Calibri"/>
          <w:noProof/>
          <w:sz w:val="22"/>
          <w:szCs w:val="22"/>
          <w:lang w:eastAsia="hu-HU"/>
        </w:rPr>
      </w:pPr>
      <w:hyperlink w:anchor="_Toc278378374" w:history="1">
        <w:r w:rsidR="00EF1E84" w:rsidRPr="006A6DB5">
          <w:rPr>
            <w:rStyle w:val="Hiperhivatkozs"/>
            <w:noProof/>
            <w:lang w:val="en-GB"/>
          </w:rPr>
          <w:t>Settings</w:t>
        </w:r>
        <w:r w:rsidR="00EF1E84">
          <w:rPr>
            <w:noProof/>
          </w:rPr>
          <w:tab/>
        </w:r>
        <w:r w:rsidR="00B4110B">
          <w:rPr>
            <w:noProof/>
          </w:rPr>
          <w:fldChar w:fldCharType="begin"/>
        </w:r>
        <w:r w:rsidR="00EF1E84">
          <w:rPr>
            <w:noProof/>
          </w:rPr>
          <w:instrText xml:space="preserve"> PAGEREF _Toc278378374 \h </w:instrText>
        </w:r>
        <w:r w:rsidR="00B4110B">
          <w:rPr>
            <w:noProof/>
          </w:rPr>
        </w:r>
        <w:r w:rsidR="00B4110B">
          <w:rPr>
            <w:noProof/>
          </w:rPr>
          <w:fldChar w:fldCharType="separate"/>
        </w:r>
        <w:r w:rsidR="00C50B72">
          <w:rPr>
            <w:noProof/>
          </w:rPr>
          <w:t>20</w:t>
        </w:r>
        <w:r w:rsidR="00B4110B">
          <w:rPr>
            <w:noProof/>
          </w:rPr>
          <w:fldChar w:fldCharType="end"/>
        </w:r>
      </w:hyperlink>
    </w:p>
    <w:p w:rsidR="00EF1E84" w:rsidRDefault="006A1DE4">
      <w:pPr>
        <w:pStyle w:val="TJ4"/>
        <w:rPr>
          <w:rFonts w:ascii="Calibri" w:hAnsi="Calibri"/>
          <w:noProof/>
          <w:sz w:val="22"/>
          <w:szCs w:val="22"/>
          <w:lang w:eastAsia="hu-HU"/>
        </w:rPr>
      </w:pPr>
      <w:hyperlink w:anchor="_Toc278378375" w:history="1">
        <w:r w:rsidR="00EF1E84" w:rsidRPr="006A6DB5">
          <w:rPr>
            <w:rStyle w:val="Hiperhivatkozs"/>
            <w:noProof/>
            <w:lang w:val="en-GB"/>
          </w:rPr>
          <w:t>Password Modification</w:t>
        </w:r>
        <w:r w:rsidR="00EF1E84">
          <w:rPr>
            <w:noProof/>
          </w:rPr>
          <w:tab/>
        </w:r>
        <w:r w:rsidR="00B4110B">
          <w:rPr>
            <w:noProof/>
          </w:rPr>
          <w:fldChar w:fldCharType="begin"/>
        </w:r>
        <w:r w:rsidR="00EF1E84">
          <w:rPr>
            <w:noProof/>
          </w:rPr>
          <w:instrText xml:space="preserve"> PAGEREF _Toc278378375 \h </w:instrText>
        </w:r>
        <w:r w:rsidR="00B4110B">
          <w:rPr>
            <w:noProof/>
          </w:rPr>
        </w:r>
        <w:r w:rsidR="00B4110B">
          <w:rPr>
            <w:noProof/>
          </w:rPr>
          <w:fldChar w:fldCharType="separate"/>
        </w:r>
        <w:r w:rsidR="00C50B72">
          <w:rPr>
            <w:noProof/>
          </w:rPr>
          <w:t>21</w:t>
        </w:r>
        <w:r w:rsidR="00B4110B">
          <w:rPr>
            <w:noProof/>
          </w:rPr>
          <w:fldChar w:fldCharType="end"/>
        </w:r>
      </w:hyperlink>
    </w:p>
    <w:p w:rsidR="00EF1E84" w:rsidRDefault="006A1DE4">
      <w:pPr>
        <w:pStyle w:val="TJ4"/>
        <w:rPr>
          <w:rFonts w:ascii="Calibri" w:hAnsi="Calibri"/>
          <w:noProof/>
          <w:sz w:val="22"/>
          <w:szCs w:val="22"/>
          <w:lang w:eastAsia="hu-HU"/>
        </w:rPr>
      </w:pPr>
      <w:hyperlink w:anchor="_Toc278378376" w:history="1">
        <w:r w:rsidR="00EF1E84" w:rsidRPr="006A6DB5">
          <w:rPr>
            <w:rStyle w:val="Hiperhivatkozs"/>
            <w:noProof/>
            <w:lang w:val="en-GB"/>
          </w:rPr>
          <w:t>Automatic e-mail notifications</w:t>
        </w:r>
        <w:r w:rsidR="00EF1E84">
          <w:rPr>
            <w:noProof/>
          </w:rPr>
          <w:tab/>
        </w:r>
        <w:r w:rsidR="00B4110B">
          <w:rPr>
            <w:noProof/>
          </w:rPr>
          <w:fldChar w:fldCharType="begin"/>
        </w:r>
        <w:r w:rsidR="00EF1E84">
          <w:rPr>
            <w:noProof/>
          </w:rPr>
          <w:instrText xml:space="preserve"> PAGEREF _Toc278378376 \h </w:instrText>
        </w:r>
        <w:r w:rsidR="00B4110B">
          <w:rPr>
            <w:noProof/>
          </w:rPr>
        </w:r>
        <w:r w:rsidR="00B4110B">
          <w:rPr>
            <w:noProof/>
          </w:rPr>
          <w:fldChar w:fldCharType="separate"/>
        </w:r>
        <w:r w:rsidR="00C50B72">
          <w:rPr>
            <w:noProof/>
          </w:rPr>
          <w:t>21</w:t>
        </w:r>
        <w:r w:rsidR="00B4110B">
          <w:rPr>
            <w:noProof/>
          </w:rPr>
          <w:fldChar w:fldCharType="end"/>
        </w:r>
      </w:hyperlink>
    </w:p>
    <w:p w:rsidR="00EF1E84" w:rsidRDefault="006A1DE4">
      <w:pPr>
        <w:pStyle w:val="TJ4"/>
        <w:rPr>
          <w:rFonts w:ascii="Calibri" w:hAnsi="Calibri"/>
          <w:noProof/>
          <w:sz w:val="22"/>
          <w:szCs w:val="22"/>
          <w:lang w:eastAsia="hu-HU"/>
        </w:rPr>
      </w:pPr>
      <w:hyperlink w:anchor="_Toc278378377" w:history="1">
        <w:r w:rsidR="00EF1E84" w:rsidRPr="006A6DB5">
          <w:rPr>
            <w:rStyle w:val="Hiperhivatkozs"/>
            <w:noProof/>
            <w:lang w:val="en-GB"/>
          </w:rPr>
          <w:t>Logging</w:t>
        </w:r>
        <w:r w:rsidR="00EF1E84">
          <w:rPr>
            <w:noProof/>
          </w:rPr>
          <w:tab/>
        </w:r>
        <w:r w:rsidR="00B4110B">
          <w:rPr>
            <w:noProof/>
          </w:rPr>
          <w:fldChar w:fldCharType="begin"/>
        </w:r>
        <w:r w:rsidR="00EF1E84">
          <w:rPr>
            <w:noProof/>
          </w:rPr>
          <w:instrText xml:space="preserve"> PAGEREF _Toc278378377 \h </w:instrText>
        </w:r>
        <w:r w:rsidR="00B4110B">
          <w:rPr>
            <w:noProof/>
          </w:rPr>
        </w:r>
        <w:r w:rsidR="00B4110B">
          <w:rPr>
            <w:noProof/>
          </w:rPr>
          <w:fldChar w:fldCharType="separate"/>
        </w:r>
        <w:r w:rsidR="00C50B72">
          <w:rPr>
            <w:noProof/>
          </w:rPr>
          <w:t>22</w:t>
        </w:r>
        <w:r w:rsidR="00B4110B">
          <w:rPr>
            <w:noProof/>
          </w:rPr>
          <w:fldChar w:fldCharType="end"/>
        </w:r>
      </w:hyperlink>
    </w:p>
    <w:p w:rsidR="00EF1E84" w:rsidRDefault="006A1DE4">
      <w:pPr>
        <w:pStyle w:val="TJ4"/>
        <w:rPr>
          <w:rFonts w:ascii="Calibri" w:hAnsi="Calibri"/>
          <w:noProof/>
          <w:sz w:val="22"/>
          <w:szCs w:val="22"/>
          <w:lang w:eastAsia="hu-HU"/>
        </w:rPr>
      </w:pPr>
      <w:hyperlink w:anchor="_Toc278378378" w:history="1">
        <w:r w:rsidR="00EF1E84" w:rsidRPr="006A6DB5">
          <w:rPr>
            <w:rStyle w:val="Hiperhivatkozs"/>
            <w:noProof/>
            <w:lang w:val="en-GB"/>
          </w:rPr>
          <w:t>Logout</w:t>
        </w:r>
        <w:r w:rsidR="00EF1E84">
          <w:rPr>
            <w:noProof/>
          </w:rPr>
          <w:tab/>
        </w:r>
        <w:r w:rsidR="00B4110B">
          <w:rPr>
            <w:noProof/>
          </w:rPr>
          <w:fldChar w:fldCharType="begin"/>
        </w:r>
        <w:r w:rsidR="00EF1E84">
          <w:rPr>
            <w:noProof/>
          </w:rPr>
          <w:instrText xml:space="preserve"> PAGEREF _Toc278378378 \h </w:instrText>
        </w:r>
        <w:r w:rsidR="00B4110B">
          <w:rPr>
            <w:noProof/>
          </w:rPr>
        </w:r>
        <w:r w:rsidR="00B4110B">
          <w:rPr>
            <w:noProof/>
          </w:rPr>
          <w:fldChar w:fldCharType="separate"/>
        </w:r>
        <w:r w:rsidR="00C50B72">
          <w:rPr>
            <w:noProof/>
          </w:rPr>
          <w:t>22</w:t>
        </w:r>
        <w:r w:rsidR="00B4110B">
          <w:rPr>
            <w:noProof/>
          </w:rPr>
          <w:fldChar w:fldCharType="end"/>
        </w:r>
      </w:hyperlink>
    </w:p>
    <w:p w:rsidR="00EF1E84" w:rsidRDefault="006A1DE4">
      <w:pPr>
        <w:pStyle w:val="TJ2"/>
        <w:tabs>
          <w:tab w:val="right" w:leader="dot" w:pos="8301"/>
        </w:tabs>
        <w:rPr>
          <w:rFonts w:ascii="Calibri" w:hAnsi="Calibri"/>
          <w:noProof/>
          <w:sz w:val="22"/>
          <w:szCs w:val="22"/>
          <w:lang w:eastAsia="hu-HU"/>
        </w:rPr>
      </w:pPr>
      <w:hyperlink w:anchor="_Toc278378379" w:history="1">
        <w:r w:rsidR="00EF1E84" w:rsidRPr="006A6DB5">
          <w:rPr>
            <w:rStyle w:val="Hiperhivatkozs"/>
            <w:noProof/>
          </w:rPr>
          <w:t>A few words about the operation of the system</w:t>
        </w:r>
        <w:r w:rsidR="00EF1E84">
          <w:rPr>
            <w:noProof/>
          </w:rPr>
          <w:tab/>
        </w:r>
        <w:r w:rsidR="00B4110B">
          <w:rPr>
            <w:noProof/>
          </w:rPr>
          <w:fldChar w:fldCharType="begin"/>
        </w:r>
        <w:r w:rsidR="00EF1E84">
          <w:rPr>
            <w:noProof/>
          </w:rPr>
          <w:instrText xml:space="preserve"> PAGEREF _Toc278378379 \h </w:instrText>
        </w:r>
        <w:r w:rsidR="00B4110B">
          <w:rPr>
            <w:noProof/>
          </w:rPr>
        </w:r>
        <w:r w:rsidR="00B4110B">
          <w:rPr>
            <w:noProof/>
          </w:rPr>
          <w:fldChar w:fldCharType="separate"/>
        </w:r>
        <w:r w:rsidR="00C50B72">
          <w:rPr>
            <w:noProof/>
          </w:rPr>
          <w:t>22</w:t>
        </w:r>
        <w:r w:rsidR="00B4110B">
          <w:rPr>
            <w:noProof/>
          </w:rPr>
          <w:fldChar w:fldCharType="end"/>
        </w:r>
      </w:hyperlink>
    </w:p>
    <w:p w:rsidR="00EF1E84" w:rsidRDefault="006A1DE4">
      <w:pPr>
        <w:pStyle w:val="TJ3"/>
        <w:tabs>
          <w:tab w:val="right" w:leader="dot" w:pos="8301"/>
        </w:tabs>
        <w:rPr>
          <w:rFonts w:ascii="Calibri" w:hAnsi="Calibri"/>
          <w:noProof/>
          <w:sz w:val="22"/>
          <w:szCs w:val="22"/>
          <w:lang w:eastAsia="hu-HU"/>
        </w:rPr>
      </w:pPr>
      <w:hyperlink w:anchor="_Toc278378380" w:history="1">
        <w:r w:rsidR="00EF1E84" w:rsidRPr="006A6DB5">
          <w:rPr>
            <w:rStyle w:val="Hiperhivatkozs"/>
            <w:noProof/>
          </w:rPr>
          <w:t>Connecting news items</w:t>
        </w:r>
        <w:r w:rsidR="00EF1E84">
          <w:rPr>
            <w:noProof/>
          </w:rPr>
          <w:tab/>
        </w:r>
        <w:r w:rsidR="00B4110B">
          <w:rPr>
            <w:noProof/>
          </w:rPr>
          <w:fldChar w:fldCharType="begin"/>
        </w:r>
        <w:r w:rsidR="00EF1E84">
          <w:rPr>
            <w:noProof/>
          </w:rPr>
          <w:instrText xml:space="preserve"> PAGEREF _Toc278378380 \h </w:instrText>
        </w:r>
        <w:r w:rsidR="00B4110B">
          <w:rPr>
            <w:noProof/>
          </w:rPr>
        </w:r>
        <w:r w:rsidR="00B4110B">
          <w:rPr>
            <w:noProof/>
          </w:rPr>
          <w:fldChar w:fldCharType="separate"/>
        </w:r>
        <w:r w:rsidR="00C50B72">
          <w:rPr>
            <w:noProof/>
          </w:rPr>
          <w:t>22</w:t>
        </w:r>
        <w:r w:rsidR="00B4110B">
          <w:rPr>
            <w:noProof/>
          </w:rPr>
          <w:fldChar w:fldCharType="end"/>
        </w:r>
      </w:hyperlink>
    </w:p>
    <w:p w:rsidR="00EF1E84" w:rsidRDefault="006A1DE4">
      <w:pPr>
        <w:pStyle w:val="TJ2"/>
        <w:tabs>
          <w:tab w:val="right" w:leader="dot" w:pos="8301"/>
        </w:tabs>
        <w:rPr>
          <w:rFonts w:ascii="Calibri" w:hAnsi="Calibri"/>
          <w:noProof/>
          <w:sz w:val="22"/>
          <w:szCs w:val="22"/>
          <w:lang w:eastAsia="hu-HU"/>
        </w:rPr>
      </w:pPr>
      <w:hyperlink w:anchor="_Toc278378381" w:history="1">
        <w:r w:rsidR="00EF1E84" w:rsidRPr="006A6DB5">
          <w:rPr>
            <w:rStyle w:val="Hiperhivatkozs"/>
            <w:noProof/>
          </w:rPr>
          <w:t>Error messages, troubleshooting</w:t>
        </w:r>
        <w:r w:rsidR="00EF1E84">
          <w:rPr>
            <w:noProof/>
          </w:rPr>
          <w:tab/>
        </w:r>
        <w:r w:rsidR="00B4110B">
          <w:rPr>
            <w:noProof/>
          </w:rPr>
          <w:fldChar w:fldCharType="begin"/>
        </w:r>
        <w:r w:rsidR="00EF1E84">
          <w:rPr>
            <w:noProof/>
          </w:rPr>
          <w:instrText xml:space="preserve"> PAGEREF _Toc278378381 \h </w:instrText>
        </w:r>
        <w:r w:rsidR="00B4110B">
          <w:rPr>
            <w:noProof/>
          </w:rPr>
        </w:r>
        <w:r w:rsidR="00B4110B">
          <w:rPr>
            <w:noProof/>
          </w:rPr>
          <w:fldChar w:fldCharType="separate"/>
        </w:r>
        <w:r w:rsidR="00C50B72">
          <w:rPr>
            <w:noProof/>
          </w:rPr>
          <w:t>22</w:t>
        </w:r>
        <w:r w:rsidR="00B4110B">
          <w:rPr>
            <w:noProof/>
          </w:rPr>
          <w:fldChar w:fldCharType="end"/>
        </w:r>
      </w:hyperlink>
    </w:p>
    <w:p w:rsidR="00DD185F" w:rsidRDefault="00B4110B">
      <w:pPr>
        <w:pStyle w:val="TJ2"/>
        <w:tabs>
          <w:tab w:val="right" w:leader="dot" w:pos="9071"/>
        </w:tabs>
        <w:sectPr w:rsidR="00DD185F">
          <w:type w:val="continuous"/>
          <w:pgSz w:w="11905" w:h="16837"/>
          <w:pgMar w:top="706" w:right="1797" w:bottom="764" w:left="1797" w:header="708" w:footer="708" w:gutter="0"/>
          <w:cols w:space="708"/>
          <w:docGrid w:linePitch="360"/>
        </w:sectPr>
      </w:pPr>
      <w:r>
        <w:fldChar w:fldCharType="end"/>
      </w:r>
    </w:p>
    <w:p w:rsidR="00DD185F" w:rsidRDefault="00DD185F">
      <w:pPr>
        <w:sectPr w:rsidR="00DD185F">
          <w:type w:val="continuous"/>
          <w:pgSz w:w="11905" w:h="16837"/>
          <w:pgMar w:top="706" w:right="1417" w:bottom="706" w:left="1417" w:header="708" w:footer="708" w:gutter="0"/>
          <w:cols w:space="708"/>
          <w:docGrid w:linePitch="360"/>
        </w:sectPr>
      </w:pPr>
    </w:p>
    <w:p w:rsidR="00DD185F" w:rsidRDefault="00DD185F">
      <w:pPr>
        <w:pStyle w:val="Cmsor2"/>
        <w:tabs>
          <w:tab w:val="num" w:pos="0"/>
        </w:tabs>
        <w:rPr>
          <w:color w:val="336699"/>
          <w:lang w:val="en-GB"/>
        </w:rPr>
      </w:pPr>
      <w:bookmarkStart w:id="0" w:name="_Toc278378347"/>
      <w:r>
        <w:rPr>
          <w:color w:val="336699"/>
          <w:lang w:val="en-GB"/>
        </w:rPr>
        <w:lastRenderedPageBreak/>
        <w:t>Introduction</w:t>
      </w:r>
      <w:bookmarkEnd w:id="0"/>
    </w:p>
    <w:p w:rsidR="00DD185F" w:rsidRDefault="00DD185F">
      <w:pPr>
        <w:spacing w:after="140"/>
        <w:rPr>
          <w:lang w:val="en-GB"/>
        </w:rPr>
      </w:pPr>
      <w:r>
        <w:rPr>
          <w:lang w:val="en-GB"/>
        </w:rPr>
        <w:t xml:space="preserve">The Budapest Stock Exchange Ltd. (hereinafter: Exchange) </w:t>
      </w:r>
      <w:r w:rsidR="00D439B7">
        <w:rPr>
          <w:lang w:val="en-GB"/>
        </w:rPr>
        <w:t>replaced</w:t>
      </w:r>
      <w:r>
        <w:rPr>
          <w:lang w:val="en-GB"/>
        </w:rPr>
        <w:t xml:space="preserve"> its current website in </w:t>
      </w:r>
      <w:r w:rsidR="00D145EF">
        <w:rPr>
          <w:lang w:val="en-GB"/>
        </w:rPr>
        <w:t xml:space="preserve">February </w:t>
      </w:r>
      <w:r>
        <w:rPr>
          <w:lang w:val="en-GB"/>
        </w:rPr>
        <w:t>2008.</w:t>
      </w:r>
      <w:r>
        <w:t xml:space="preserve"> </w:t>
      </w:r>
      <w:r>
        <w:rPr>
          <w:lang w:val="en-GB"/>
        </w:rPr>
        <w:t>One of the important elements of this change is the streamlining of the disclosure system for issuer information and news.</w:t>
      </w:r>
      <w:r>
        <w:t xml:space="preserve"> </w:t>
      </w:r>
      <w:r>
        <w:rPr>
          <w:lang w:val="en-GB"/>
        </w:rPr>
        <w:t xml:space="preserve">With the improved service platform, the Exchange </w:t>
      </w:r>
      <w:r w:rsidR="00D145EF">
        <w:rPr>
          <w:lang w:val="en-GB"/>
        </w:rPr>
        <w:t>can</w:t>
      </w:r>
      <w:r>
        <w:rPr>
          <w:lang w:val="en-GB"/>
        </w:rPr>
        <w:t xml:space="preserve"> provide much better services to the market and to interested parties.</w:t>
      </w:r>
      <w:r>
        <w:t xml:space="preserve"> </w:t>
      </w:r>
      <w:r>
        <w:rPr>
          <w:lang w:val="en-GB"/>
        </w:rPr>
        <w:t>This document has been prepared for the users of the client application of the new disclosure system.</w:t>
      </w:r>
    </w:p>
    <w:p w:rsidR="00DD185F" w:rsidRDefault="00DD185F">
      <w:pPr>
        <w:pStyle w:val="Cmsor2"/>
        <w:tabs>
          <w:tab w:val="num" w:pos="0"/>
        </w:tabs>
        <w:rPr>
          <w:color w:val="336699"/>
          <w:lang w:val="en-GB"/>
        </w:rPr>
      </w:pPr>
      <w:bookmarkStart w:id="1" w:name="_Toc278378348"/>
      <w:r>
        <w:rPr>
          <w:color w:val="336699"/>
          <w:lang w:val="en-GB"/>
        </w:rPr>
        <w:t>Scope and purpose of the User’s Manual</w:t>
      </w:r>
      <w:bookmarkEnd w:id="1"/>
    </w:p>
    <w:p w:rsidR="00DD185F" w:rsidRDefault="00DD185F">
      <w:pPr>
        <w:spacing w:after="140"/>
        <w:rPr>
          <w:lang w:val="en-GB"/>
        </w:rPr>
      </w:pPr>
      <w:r>
        <w:rPr>
          <w:lang w:val="en-GB"/>
        </w:rPr>
        <w:t xml:space="preserve">The purpose of this User’s Manual is to provide user-level information on the </w:t>
      </w:r>
      <w:r w:rsidR="00141C17">
        <w:rPr>
          <w:lang w:val="en-GB"/>
        </w:rPr>
        <w:t>KIBINFO</w:t>
      </w:r>
      <w:r>
        <w:rPr>
          <w:lang w:val="en-GB"/>
        </w:rPr>
        <w:t xml:space="preserve"> program of the BSE web portal.</w:t>
      </w:r>
      <w:r>
        <w:t xml:space="preserve"> </w:t>
      </w:r>
      <w:r w:rsidR="00141C17">
        <w:rPr>
          <w:lang w:val="en-GB"/>
        </w:rPr>
        <w:t>KIBINFO</w:t>
      </w:r>
      <w:r>
        <w:rPr>
          <w:lang w:val="en-GB"/>
        </w:rPr>
        <w:t xml:space="preserve"> is an application that serves the disclosure of issuer and Exchange information on the stock exchange.</w:t>
      </w:r>
      <w:r>
        <w:t xml:space="preserve"> </w:t>
      </w:r>
      <w:r>
        <w:rPr>
          <w:lang w:val="en-GB"/>
        </w:rPr>
        <w:t>With the program, users are able to publish information</w:t>
      </w:r>
      <w:r w:rsidR="00D145EF">
        <w:rPr>
          <w:lang w:val="en-GB"/>
        </w:rPr>
        <w:t xml:space="preserve"> subject to reporting requirements set in pertaining laws and regulations</w:t>
      </w:r>
      <w:r>
        <w:rPr>
          <w:lang w:val="en-GB"/>
        </w:rPr>
        <w:t>.</w:t>
      </w:r>
      <w:r>
        <w:t xml:space="preserve"> </w:t>
      </w:r>
      <w:r>
        <w:rPr>
          <w:lang w:val="en-GB"/>
        </w:rPr>
        <w:t>The disclosure takes place on the Hungarian and English language websites of the Exchange.</w:t>
      </w:r>
      <w:r>
        <w:t xml:space="preserve"> </w:t>
      </w:r>
      <w:r>
        <w:rPr>
          <w:lang w:val="en-GB"/>
        </w:rPr>
        <w:t xml:space="preserve">Information published will be called </w:t>
      </w:r>
      <w:r>
        <w:rPr>
          <w:b/>
          <w:lang w:val="en-GB"/>
        </w:rPr>
        <w:t xml:space="preserve">news items </w:t>
      </w:r>
      <w:r>
        <w:rPr>
          <w:lang w:val="en-GB"/>
        </w:rPr>
        <w:t>hereinafter.</w:t>
      </w:r>
    </w:p>
    <w:p w:rsidR="00DD185F" w:rsidRDefault="00DD185F">
      <w:pPr>
        <w:spacing w:after="140"/>
        <w:rPr>
          <w:lang w:val="en-GB"/>
        </w:rPr>
      </w:pPr>
      <w:r>
        <w:rPr>
          <w:lang w:val="en-GB"/>
        </w:rPr>
        <w:t>This document describes all functions that can be applied, performed and edited by the user and that could emerge during the use of the system.</w:t>
      </w:r>
    </w:p>
    <w:p w:rsidR="00DD185F" w:rsidRDefault="002409F5">
      <w:pPr>
        <w:spacing w:after="140"/>
        <w:rPr>
          <w:lang w:val="en-GB"/>
        </w:rPr>
      </w:pPr>
      <w:r>
        <w:rPr>
          <w:lang w:val="en-GB"/>
        </w:rPr>
        <w:t>This Manual</w:t>
      </w:r>
      <w:r w:rsidR="00DD185F">
        <w:rPr>
          <w:lang w:val="en-GB"/>
        </w:rPr>
        <w:t xml:space="preserve"> assist</w:t>
      </w:r>
      <w:r>
        <w:rPr>
          <w:lang w:val="en-GB"/>
        </w:rPr>
        <w:t>s</w:t>
      </w:r>
      <w:r w:rsidR="00DD185F">
        <w:rPr>
          <w:lang w:val="en-GB"/>
        </w:rPr>
        <w:t xml:space="preserve"> the issuer users in acquiring the steps necessary during the use of the BSE </w:t>
      </w:r>
      <w:r w:rsidR="00141C17">
        <w:rPr>
          <w:lang w:val="en-GB"/>
        </w:rPr>
        <w:t>KIBINFO</w:t>
      </w:r>
      <w:r w:rsidR="00DD185F">
        <w:rPr>
          <w:lang w:val="en-GB"/>
        </w:rPr>
        <w:t xml:space="preserve"> interface</w:t>
      </w:r>
      <w:r>
        <w:rPr>
          <w:lang w:val="en-GB"/>
        </w:rPr>
        <w:t xml:space="preserve"> and</w:t>
      </w:r>
      <w:r w:rsidR="00DD185F">
        <w:t xml:space="preserve"> </w:t>
      </w:r>
      <w:r w:rsidR="00DD185F">
        <w:rPr>
          <w:lang w:val="en-GB"/>
        </w:rPr>
        <w:t>provides insight for the user into:</w:t>
      </w:r>
    </w:p>
    <w:p w:rsidR="00DD185F" w:rsidRDefault="00DD185F">
      <w:pPr>
        <w:numPr>
          <w:ilvl w:val="0"/>
          <w:numId w:val="2"/>
        </w:numPr>
        <w:tabs>
          <w:tab w:val="left" w:pos="720"/>
        </w:tabs>
        <w:spacing w:after="140"/>
        <w:rPr>
          <w:lang w:val="en-GB"/>
        </w:rPr>
      </w:pPr>
      <w:r>
        <w:rPr>
          <w:lang w:val="en-GB"/>
        </w:rPr>
        <w:t>The main functionality and operation of the system</w:t>
      </w:r>
    </w:p>
    <w:p w:rsidR="00DD185F" w:rsidRDefault="00DD185F">
      <w:pPr>
        <w:numPr>
          <w:ilvl w:val="0"/>
          <w:numId w:val="2"/>
        </w:numPr>
        <w:tabs>
          <w:tab w:val="left" w:pos="720"/>
        </w:tabs>
        <w:spacing w:after="140"/>
        <w:rPr>
          <w:lang w:val="en-GB"/>
        </w:rPr>
      </w:pPr>
      <w:r>
        <w:rPr>
          <w:lang w:val="en-GB"/>
        </w:rPr>
        <w:t>The scope of static data</w:t>
      </w:r>
    </w:p>
    <w:p w:rsidR="00DD185F" w:rsidRDefault="00DD185F">
      <w:pPr>
        <w:numPr>
          <w:ilvl w:val="0"/>
          <w:numId w:val="2"/>
        </w:numPr>
        <w:tabs>
          <w:tab w:val="left" w:pos="720"/>
        </w:tabs>
        <w:spacing w:after="140"/>
        <w:rPr>
          <w:lang w:val="en-GB"/>
        </w:rPr>
      </w:pPr>
      <w:r>
        <w:rPr>
          <w:lang w:val="en-GB"/>
        </w:rPr>
        <w:t>Detailed instructions for use and functionality</w:t>
      </w:r>
    </w:p>
    <w:p w:rsidR="00DD185F" w:rsidRDefault="00DD185F">
      <w:pPr>
        <w:numPr>
          <w:ilvl w:val="0"/>
          <w:numId w:val="2"/>
        </w:numPr>
        <w:tabs>
          <w:tab w:val="left" w:pos="720"/>
        </w:tabs>
        <w:spacing w:after="140"/>
        <w:rPr>
          <w:lang w:val="en-GB"/>
        </w:rPr>
      </w:pPr>
      <w:r>
        <w:rPr>
          <w:lang w:val="en-GB"/>
        </w:rPr>
        <w:t>Dealing with eventual errors and error messages</w:t>
      </w:r>
    </w:p>
    <w:p w:rsidR="00DD185F" w:rsidRDefault="00DD185F">
      <w:pPr>
        <w:spacing w:after="140"/>
        <w:rPr>
          <w:lang w:val="en-GB"/>
        </w:rPr>
      </w:pPr>
      <w:r>
        <w:rPr>
          <w:lang w:val="en-GB"/>
        </w:rPr>
        <w:t>It is important to remark that this document does not describe in detail the precise procedure of the disclosure of stock exchange issuer information.</w:t>
      </w:r>
      <w:r>
        <w:t xml:space="preserve"> </w:t>
      </w:r>
      <w:r>
        <w:rPr>
          <w:lang w:val="en-GB"/>
        </w:rPr>
        <w:t>Users may find this in a separate information material issued by the Exchange.</w:t>
      </w:r>
    </w:p>
    <w:p w:rsidR="00DD185F" w:rsidRDefault="00DD185F">
      <w:pPr>
        <w:spacing w:after="140"/>
        <w:rPr>
          <w:lang w:val="en-GB"/>
        </w:rPr>
      </w:pPr>
      <w:r>
        <w:rPr>
          <w:lang w:val="en-GB"/>
        </w:rPr>
        <w:t>Further information about the Issuer Information System is available on the portal:</w:t>
      </w:r>
      <w:r w:rsidR="00DF0088">
        <w:rPr>
          <w:rStyle w:val="Hiperhivatkozs"/>
        </w:rPr>
        <w:t xml:space="preserve"> </w:t>
      </w:r>
      <w:hyperlink r:id="rId12" w:history="1">
        <w:r w:rsidR="00DF0088" w:rsidRPr="00DF0088">
          <w:rPr>
            <w:rStyle w:val="Hiperhivatkozs"/>
            <w:lang w:val="en-GB"/>
          </w:rPr>
          <w:t>https://www.bse.hu/Products-And-Services/Rules-and-Regulations/BSE-Rules</w:t>
        </w:r>
      </w:hyperlink>
    </w:p>
    <w:p w:rsidR="000B3EBC" w:rsidRDefault="000B3EBC">
      <w:pPr>
        <w:pStyle w:val="Cmsor2"/>
        <w:tabs>
          <w:tab w:val="num" w:pos="0"/>
        </w:tabs>
        <w:rPr>
          <w:color w:val="336699"/>
          <w:lang w:val="en-GB"/>
        </w:rPr>
      </w:pPr>
      <w:bookmarkStart w:id="2" w:name="_Toc278378349"/>
    </w:p>
    <w:p w:rsidR="00DD185F" w:rsidRDefault="00DD185F">
      <w:pPr>
        <w:pStyle w:val="Cmsor2"/>
        <w:tabs>
          <w:tab w:val="num" w:pos="0"/>
        </w:tabs>
        <w:rPr>
          <w:color w:val="336699"/>
          <w:lang w:val="en-GB"/>
        </w:rPr>
      </w:pPr>
      <w:r>
        <w:rPr>
          <w:color w:val="336699"/>
          <w:lang w:val="en-GB"/>
        </w:rPr>
        <w:t>Technical requirements</w:t>
      </w:r>
      <w:bookmarkEnd w:id="2"/>
    </w:p>
    <w:p w:rsidR="00DD185F" w:rsidRDefault="00DD185F">
      <w:pPr>
        <w:spacing w:after="140"/>
        <w:rPr>
          <w:lang w:val="en-GB"/>
        </w:rPr>
      </w:pPr>
      <w:r>
        <w:rPr>
          <w:lang w:val="en-GB"/>
        </w:rPr>
        <w:t xml:space="preserve">The user requires the following tools and applications to support the use of the BSE </w:t>
      </w:r>
      <w:r w:rsidR="00141C17">
        <w:rPr>
          <w:lang w:val="en-GB"/>
        </w:rPr>
        <w:t>KIBINFO</w:t>
      </w:r>
      <w:r>
        <w:rPr>
          <w:lang w:val="en-GB"/>
        </w:rPr>
        <w:t xml:space="preserve"> interface:</w:t>
      </w:r>
    </w:p>
    <w:p w:rsidR="00DD185F" w:rsidRDefault="00DD185F">
      <w:pPr>
        <w:spacing w:after="140"/>
        <w:rPr>
          <w:lang w:val="en-GB"/>
        </w:rPr>
      </w:pPr>
      <w:r>
        <w:rPr>
          <w:lang w:val="en-GB"/>
        </w:rPr>
        <w:t xml:space="preserve">BSE </w:t>
      </w:r>
      <w:r w:rsidR="00141C17">
        <w:rPr>
          <w:lang w:val="en-GB"/>
        </w:rPr>
        <w:t>KIBINFO</w:t>
      </w:r>
      <w:r>
        <w:rPr>
          <w:lang w:val="en-GB"/>
        </w:rPr>
        <w:t xml:space="preserve"> data provider PC</w:t>
      </w:r>
    </w:p>
    <w:p w:rsidR="00DD185F" w:rsidRDefault="00DD185F">
      <w:pPr>
        <w:pStyle w:val="Cmsor5"/>
        <w:tabs>
          <w:tab w:val="num" w:pos="0"/>
        </w:tabs>
        <w:spacing w:before="100" w:after="60"/>
        <w:rPr>
          <w:bCs w:val="0"/>
          <w:lang w:val="en-GB"/>
        </w:rPr>
      </w:pPr>
      <w:bookmarkStart w:id="3" w:name="_Toc278378350"/>
      <w:r>
        <w:rPr>
          <w:bCs w:val="0"/>
          <w:lang w:val="en-GB"/>
        </w:rPr>
        <w:t>Software requirements:</w:t>
      </w:r>
      <w:bookmarkEnd w:id="3"/>
    </w:p>
    <w:p w:rsidR="00DD185F" w:rsidRDefault="00DD185F">
      <w:pPr>
        <w:numPr>
          <w:ilvl w:val="0"/>
          <w:numId w:val="3"/>
        </w:numPr>
        <w:tabs>
          <w:tab w:val="left" w:pos="720"/>
        </w:tabs>
        <w:spacing w:after="140"/>
        <w:rPr>
          <w:lang w:val="en-GB"/>
        </w:rPr>
      </w:pPr>
      <w:r>
        <w:rPr>
          <w:lang w:val="en-GB"/>
        </w:rPr>
        <w:t>Operating Systems:</w:t>
      </w:r>
      <w:r>
        <w:t xml:space="preserve"> </w:t>
      </w:r>
      <w:r>
        <w:rPr>
          <w:lang w:val="en-GB"/>
        </w:rPr>
        <w:t xml:space="preserve">Linux or Microsoft Windows </w:t>
      </w:r>
      <w:r w:rsidR="00020516">
        <w:rPr>
          <w:lang w:val="en-GB"/>
        </w:rPr>
        <w:t>7</w:t>
      </w:r>
      <w:r w:rsidR="0028335C">
        <w:t>/8</w:t>
      </w:r>
      <w:r w:rsidR="00790B81">
        <w:t>/8.1/10</w:t>
      </w:r>
    </w:p>
    <w:p w:rsidR="00DD185F" w:rsidRDefault="00DD185F">
      <w:pPr>
        <w:numPr>
          <w:ilvl w:val="0"/>
          <w:numId w:val="3"/>
        </w:numPr>
        <w:tabs>
          <w:tab w:val="left" w:pos="720"/>
        </w:tabs>
        <w:spacing w:after="140"/>
        <w:rPr>
          <w:lang w:val="en-GB"/>
        </w:rPr>
      </w:pPr>
      <w:r>
        <w:rPr>
          <w:lang w:val="en-GB"/>
        </w:rPr>
        <w:t>Additional component:</w:t>
      </w:r>
      <w:r>
        <w:t xml:space="preserve"> </w:t>
      </w:r>
      <w:r w:rsidR="00EA48D8" w:rsidRPr="004B4AAD">
        <w:t xml:space="preserve">Java </w:t>
      </w:r>
      <w:proofErr w:type="spellStart"/>
      <w:r w:rsidR="00EA48D8" w:rsidRPr="004B4AAD">
        <w:t>Runtime</w:t>
      </w:r>
      <w:proofErr w:type="spellEnd"/>
      <w:r w:rsidR="00EA48D8" w:rsidRPr="004B4AAD">
        <w:t xml:space="preserve"> </w:t>
      </w:r>
      <w:proofErr w:type="spellStart"/>
      <w:r w:rsidR="00EA48D8" w:rsidRPr="004B4AAD">
        <w:t>Environment</w:t>
      </w:r>
      <w:proofErr w:type="spellEnd"/>
      <w:r w:rsidR="00EA48D8" w:rsidRPr="004B4AAD">
        <w:t xml:space="preserve"> </w:t>
      </w:r>
      <w:r w:rsidR="00226D00">
        <w:t>8</w:t>
      </w:r>
      <w:r w:rsidR="00226D00" w:rsidRPr="004B4AAD">
        <w:t xml:space="preserve"> </w:t>
      </w:r>
      <w:r w:rsidR="00EA48D8" w:rsidRPr="004B4AAD">
        <w:t xml:space="preserve">Update </w:t>
      </w:r>
      <w:r w:rsidR="00DF0088">
        <w:t>131</w:t>
      </w:r>
      <w:r w:rsidR="00DF0088" w:rsidRPr="004B4AAD">
        <w:t xml:space="preserve"> </w:t>
      </w:r>
      <w:r>
        <w:rPr>
          <w:lang w:val="en-GB"/>
        </w:rPr>
        <w:t>(</w:t>
      </w:r>
      <w:r w:rsidR="00EA48D8" w:rsidRPr="004B4AAD">
        <w:t xml:space="preserve">JRE </w:t>
      </w:r>
      <w:r w:rsidR="00DF0088">
        <w:t>8u131</w:t>
      </w:r>
      <w:r w:rsidR="00C801C5">
        <w:t xml:space="preserve">) </w:t>
      </w:r>
      <w:proofErr w:type="spellStart"/>
      <w:r w:rsidR="00C801C5">
        <w:t>or</w:t>
      </w:r>
      <w:proofErr w:type="spellEnd"/>
      <w:r w:rsidR="00C801C5">
        <w:t xml:space="preserve"> </w:t>
      </w:r>
      <w:proofErr w:type="spellStart"/>
      <w:r w:rsidR="00C801C5">
        <w:t>newer</w:t>
      </w:r>
      <w:proofErr w:type="spellEnd"/>
      <w:r w:rsidR="00C801C5">
        <w:t>.</w:t>
      </w:r>
      <w:r w:rsidR="00C801C5">
        <w:br/>
      </w:r>
      <w:r w:rsidR="001E0087">
        <w:rPr>
          <w:lang w:val="en-GB"/>
        </w:rPr>
        <w:t>It c</w:t>
      </w:r>
      <w:r>
        <w:rPr>
          <w:lang w:val="en-GB"/>
        </w:rPr>
        <w:t xml:space="preserve">an be installed from </w:t>
      </w:r>
      <w:hyperlink r:id="rId13" w:history="1">
        <w:r w:rsidR="00C801C5" w:rsidRPr="00D91C24">
          <w:rPr>
            <w:rStyle w:val="Hiperhivatkozs"/>
          </w:rPr>
          <w:t>http://java.com</w:t>
        </w:r>
      </w:hyperlink>
      <w:r>
        <w:rPr>
          <w:lang w:val="en-GB"/>
        </w:rPr>
        <w:t xml:space="preserve">, </w:t>
      </w:r>
      <w:r w:rsidR="001B6767">
        <w:rPr>
          <w:lang w:val="en-GB"/>
        </w:rPr>
        <w:t>by clicking on</w:t>
      </w:r>
      <w:r w:rsidR="00790B81">
        <w:rPr>
          <w:lang w:val="en-GB"/>
        </w:rPr>
        <w:t xml:space="preserve"> the “Free Java download” button.</w:t>
      </w:r>
    </w:p>
    <w:p w:rsidR="00F50EE5" w:rsidRPr="00F50EE5" w:rsidRDefault="00EA48D8" w:rsidP="00D03CFE">
      <w:pPr>
        <w:spacing w:after="140"/>
        <w:ind w:left="720"/>
        <w:rPr>
          <w:lang w:val="en-US"/>
        </w:rPr>
      </w:pPr>
      <w:r>
        <w:rPr>
          <w:lang w:val="en-GB"/>
        </w:rPr>
        <w:lastRenderedPageBreak/>
        <w:t xml:space="preserve">Note: </w:t>
      </w:r>
      <w:r w:rsidR="002A60E7">
        <w:rPr>
          <w:lang w:val="en-GB"/>
        </w:rPr>
        <w:t>to</w:t>
      </w:r>
      <w:r>
        <w:rPr>
          <w:lang w:val="en-GB"/>
        </w:rPr>
        <w:t xml:space="preserve"> check the </w:t>
      </w:r>
      <w:r w:rsidR="002A60E7">
        <w:rPr>
          <w:lang w:val="en-GB"/>
        </w:rPr>
        <w:t xml:space="preserve">Java </w:t>
      </w:r>
      <w:r>
        <w:rPr>
          <w:lang w:val="en-GB"/>
        </w:rPr>
        <w:t xml:space="preserve">version </w:t>
      </w:r>
      <w:r w:rsidR="002A60E7">
        <w:rPr>
          <w:lang w:val="en-GB"/>
        </w:rPr>
        <w:t xml:space="preserve">currently installed </w:t>
      </w:r>
      <w:r>
        <w:rPr>
          <w:lang w:val="en-GB"/>
        </w:rPr>
        <w:t xml:space="preserve">on </w:t>
      </w:r>
      <w:r w:rsidR="002A60E7">
        <w:rPr>
          <w:lang w:val="en-GB"/>
        </w:rPr>
        <w:t>your</w:t>
      </w:r>
      <w:r>
        <w:rPr>
          <w:lang w:val="en-GB"/>
        </w:rPr>
        <w:t xml:space="preserve"> computer</w:t>
      </w:r>
      <w:r w:rsidR="002A60E7">
        <w:rPr>
          <w:lang w:val="en-GB"/>
        </w:rPr>
        <w:t>, follow the instructions</w:t>
      </w:r>
      <w:r>
        <w:rPr>
          <w:lang w:val="en-GB"/>
        </w:rPr>
        <w:t xml:space="preserve"> on the website: </w:t>
      </w:r>
      <w:r w:rsidR="00F50EE5">
        <w:rPr>
          <w:lang w:val="en-GB"/>
        </w:rPr>
        <w:t xml:space="preserve"> </w:t>
      </w:r>
      <w:hyperlink r:id="rId14" w:history="1">
        <w:r w:rsidR="00790B81" w:rsidRPr="00D91C24">
          <w:rPr>
            <w:rStyle w:val="Hiperhivatkozs"/>
          </w:rPr>
          <w:t>http://www.java.com</w:t>
        </w:r>
      </w:hyperlink>
      <w:r w:rsidR="00790B81">
        <w:t xml:space="preserve">. </w:t>
      </w:r>
      <w:proofErr w:type="spellStart"/>
      <w:r w:rsidR="001B6767">
        <w:t>Under</w:t>
      </w:r>
      <w:proofErr w:type="spellEnd"/>
      <w:r w:rsidR="00790B81">
        <w:t xml:space="preserve"> </w:t>
      </w:r>
      <w:r w:rsidR="00D03CFE">
        <w:t>„</w:t>
      </w:r>
      <w:proofErr w:type="spellStart"/>
      <w:r w:rsidR="00D03CFE">
        <w:t>Do</w:t>
      </w:r>
      <w:proofErr w:type="spellEnd"/>
      <w:r w:rsidR="00D03CFE">
        <w:t xml:space="preserve"> I </w:t>
      </w:r>
      <w:proofErr w:type="spellStart"/>
      <w:r w:rsidR="00D03CFE">
        <w:t>have</w:t>
      </w:r>
      <w:proofErr w:type="spellEnd"/>
      <w:r w:rsidR="00D03CFE">
        <w:t xml:space="preserve"> Java?” </w:t>
      </w:r>
      <w:proofErr w:type="spellStart"/>
      <w:r w:rsidR="00D03CFE">
        <w:t>section</w:t>
      </w:r>
      <w:proofErr w:type="spellEnd"/>
      <w:r w:rsidR="00D03CFE">
        <w:t xml:space="preserve">, </w:t>
      </w:r>
      <w:r w:rsidR="00FE74E0">
        <w:t xml:space="preserve">you </w:t>
      </w:r>
      <w:proofErr w:type="spellStart"/>
      <w:r w:rsidR="00FE74E0">
        <w:t>can</w:t>
      </w:r>
      <w:proofErr w:type="spellEnd"/>
      <w:r w:rsidR="00FE74E0">
        <w:t xml:space="preserve"> </w:t>
      </w:r>
      <w:proofErr w:type="spellStart"/>
      <w:r w:rsidR="00FE74E0">
        <w:t>find</w:t>
      </w:r>
      <w:proofErr w:type="spellEnd"/>
      <w:r w:rsidR="00D03CFE">
        <w:t xml:space="preserve"> a „</w:t>
      </w:r>
      <w:proofErr w:type="spellStart"/>
      <w:r w:rsidR="00D03CFE">
        <w:t>Verify</w:t>
      </w:r>
      <w:proofErr w:type="spellEnd"/>
      <w:r w:rsidR="00D03CFE">
        <w:t xml:space="preserve"> Java Version”</w:t>
      </w:r>
      <w:r w:rsidR="00D03CFE">
        <w:rPr>
          <w:lang w:val="en-US"/>
        </w:rPr>
        <w:t xml:space="preserve"> button, </w:t>
      </w:r>
      <w:r w:rsidR="00230206">
        <w:rPr>
          <w:lang w:val="en-US"/>
        </w:rPr>
        <w:t xml:space="preserve">by clicking on this you can </w:t>
      </w:r>
      <w:r w:rsidR="00D03CFE">
        <w:rPr>
          <w:lang w:val="en-US"/>
        </w:rPr>
        <w:t>start the checking process. If you are using an outdated version of JRE, you can update</w:t>
      </w:r>
      <w:r w:rsidR="00FE74E0">
        <w:rPr>
          <w:lang w:val="en-US"/>
        </w:rPr>
        <w:t xml:space="preserve"> it</w:t>
      </w:r>
      <w:r w:rsidR="00D03CFE">
        <w:rPr>
          <w:lang w:val="en-US"/>
        </w:rPr>
        <w:t xml:space="preserve"> with this application. T</w:t>
      </w:r>
      <w:r w:rsidR="00FE74E0">
        <w:rPr>
          <w:lang w:val="en-US"/>
        </w:rPr>
        <w:t>o run KIBINFO you need to have</w:t>
      </w:r>
      <w:r w:rsidR="00D03CFE">
        <w:rPr>
          <w:lang w:val="en-US"/>
        </w:rPr>
        <w:t xml:space="preserve"> “Version 8 Update </w:t>
      </w:r>
      <w:r w:rsidR="00DF0088">
        <w:rPr>
          <w:lang w:val="en-US"/>
        </w:rPr>
        <w:t>131</w:t>
      </w:r>
      <w:r w:rsidR="00D03CFE">
        <w:rPr>
          <w:lang w:val="en-US"/>
        </w:rPr>
        <w:t>”</w:t>
      </w:r>
      <w:r w:rsidR="00FE74E0">
        <w:rPr>
          <w:lang w:val="en-US"/>
        </w:rPr>
        <w:t xml:space="preserve"> or higher</w:t>
      </w:r>
      <w:r w:rsidR="00D03CFE">
        <w:rPr>
          <w:lang w:val="en-US"/>
        </w:rPr>
        <w:t>, e</w:t>
      </w:r>
      <w:r w:rsidR="00F50EE5">
        <w:rPr>
          <w:lang w:val="en-US"/>
        </w:rPr>
        <w:t>arlier version</w:t>
      </w:r>
      <w:r w:rsidR="00FE74E0">
        <w:rPr>
          <w:lang w:val="en-US"/>
        </w:rPr>
        <w:t>s are not recommended</w:t>
      </w:r>
      <w:r w:rsidR="00F50EE5">
        <w:rPr>
          <w:lang w:val="en-US"/>
        </w:rPr>
        <w:t>.</w:t>
      </w:r>
    </w:p>
    <w:p w:rsidR="00DD185F" w:rsidRPr="00734E7F" w:rsidRDefault="00DD185F">
      <w:pPr>
        <w:numPr>
          <w:ilvl w:val="0"/>
          <w:numId w:val="3"/>
        </w:numPr>
        <w:tabs>
          <w:tab w:val="left" w:pos="720"/>
        </w:tabs>
        <w:spacing w:after="140"/>
        <w:rPr>
          <w:lang w:val="fr-FR"/>
        </w:rPr>
      </w:pPr>
      <w:r w:rsidRPr="00734E7F">
        <w:rPr>
          <w:lang w:val="fr-FR"/>
        </w:rPr>
        <w:t>Browser:</w:t>
      </w:r>
      <w:r>
        <w:t xml:space="preserve"> </w:t>
      </w:r>
      <w:r w:rsidRPr="00734E7F">
        <w:rPr>
          <w:lang w:val="fr-FR"/>
        </w:rPr>
        <w:t xml:space="preserve">Internet Explorer </w:t>
      </w:r>
      <w:r w:rsidR="003A75A3">
        <w:rPr>
          <w:lang w:val="fr-FR"/>
        </w:rPr>
        <w:t>9</w:t>
      </w:r>
      <w:r w:rsidR="00790B81">
        <w:rPr>
          <w:lang w:val="fr-FR"/>
        </w:rPr>
        <w:t xml:space="preserve"> or newer</w:t>
      </w:r>
    </w:p>
    <w:p w:rsidR="00DD185F" w:rsidRDefault="00DD185F">
      <w:pPr>
        <w:numPr>
          <w:ilvl w:val="0"/>
          <w:numId w:val="3"/>
        </w:numPr>
        <w:tabs>
          <w:tab w:val="left" w:pos="720"/>
        </w:tabs>
        <w:spacing w:after="140"/>
        <w:rPr>
          <w:lang w:val="en-GB"/>
        </w:rPr>
      </w:pPr>
      <w:r>
        <w:rPr>
          <w:lang w:val="en-GB"/>
        </w:rPr>
        <w:t>Application:</w:t>
      </w:r>
      <w:r>
        <w:t xml:space="preserve"> </w:t>
      </w:r>
      <w:r w:rsidR="00141C17">
        <w:rPr>
          <w:lang w:val="en-GB"/>
        </w:rPr>
        <w:t>KIBINFO</w:t>
      </w:r>
      <w:r>
        <w:rPr>
          <w:lang w:val="en-GB"/>
        </w:rPr>
        <w:t xml:space="preserve"> client (the one provided)</w:t>
      </w:r>
    </w:p>
    <w:p w:rsidR="00DD185F" w:rsidRDefault="00DD185F">
      <w:pPr>
        <w:numPr>
          <w:ilvl w:val="0"/>
          <w:numId w:val="3"/>
        </w:numPr>
        <w:tabs>
          <w:tab w:val="left" w:pos="720"/>
        </w:tabs>
        <w:spacing w:after="140"/>
        <w:rPr>
          <w:lang w:val="en-GB"/>
        </w:rPr>
      </w:pPr>
      <w:r>
        <w:rPr>
          <w:lang w:val="en-GB"/>
        </w:rPr>
        <w:t>Suggested Internet bandwidth:</w:t>
      </w:r>
      <w:r>
        <w:t xml:space="preserve"> </w:t>
      </w:r>
      <w:r>
        <w:rPr>
          <w:lang w:val="en-GB"/>
        </w:rPr>
        <w:t>1 Mbps</w:t>
      </w:r>
    </w:p>
    <w:p w:rsidR="00DD185F" w:rsidRDefault="00DD185F">
      <w:pPr>
        <w:spacing w:after="140"/>
        <w:rPr>
          <w:lang w:val="en-GB"/>
        </w:rPr>
      </w:pPr>
      <w:r>
        <w:rPr>
          <w:lang w:val="en-GB"/>
        </w:rPr>
        <w:t xml:space="preserve">Please note that the </w:t>
      </w:r>
      <w:r w:rsidR="00141C17">
        <w:rPr>
          <w:lang w:val="en-GB"/>
        </w:rPr>
        <w:t>KIBINFO</w:t>
      </w:r>
      <w:r>
        <w:rPr>
          <w:lang w:val="en-GB"/>
        </w:rPr>
        <w:t xml:space="preserve"> client accepts (as attachments) only and solely files in Adobe Acrobat</w:t>
      </w:r>
      <w:r w:rsidR="009E1CCF">
        <w:rPr>
          <w:lang w:val="en-GB"/>
        </w:rPr>
        <w:t xml:space="preserve"> </w:t>
      </w:r>
      <w:r>
        <w:rPr>
          <w:lang w:val="en-GB"/>
        </w:rPr>
        <w:t>(.pdf) or Microsoft Office (.doc, .</w:t>
      </w:r>
      <w:proofErr w:type="spellStart"/>
      <w:r>
        <w:rPr>
          <w:lang w:val="en-GB"/>
        </w:rPr>
        <w:t>xls</w:t>
      </w:r>
      <w:proofErr w:type="spellEnd"/>
      <w:r w:rsidR="00E21093">
        <w:rPr>
          <w:lang w:val="en-GB"/>
        </w:rPr>
        <w:t>, .docx, .xlsx</w:t>
      </w:r>
      <w:r>
        <w:rPr>
          <w:lang w:val="en-GB"/>
        </w:rPr>
        <w:t>) formats.</w:t>
      </w:r>
    </w:p>
    <w:p w:rsidR="00DD185F" w:rsidRDefault="00DD185F">
      <w:pPr>
        <w:spacing w:after="140"/>
        <w:rPr>
          <w:lang w:val="en-GB"/>
        </w:rPr>
      </w:pPr>
      <w:r>
        <w:rPr>
          <w:b/>
          <w:lang w:val="en-GB"/>
        </w:rPr>
        <w:t>Important:</w:t>
      </w:r>
      <w:r>
        <w:t xml:space="preserve"> </w:t>
      </w:r>
      <w:r>
        <w:rPr>
          <w:lang w:val="en-GB"/>
        </w:rPr>
        <w:t>The proper operation of the client requires appropriate user rights with read-write access to the folder where the program is installed.</w:t>
      </w:r>
    </w:p>
    <w:p w:rsidR="00DD185F" w:rsidRDefault="00DD185F">
      <w:pPr>
        <w:pStyle w:val="Cmsor2"/>
        <w:tabs>
          <w:tab w:val="num" w:pos="0"/>
        </w:tabs>
        <w:rPr>
          <w:color w:val="336699"/>
          <w:lang w:val="en-GB"/>
        </w:rPr>
      </w:pPr>
      <w:bookmarkStart w:id="4" w:name="_Toc278378351"/>
      <w:r>
        <w:rPr>
          <w:color w:val="336699"/>
          <w:lang w:val="en-GB"/>
        </w:rPr>
        <w:t xml:space="preserve">Creating a shortcut to the </w:t>
      </w:r>
      <w:r w:rsidR="00141C17">
        <w:rPr>
          <w:color w:val="336699"/>
          <w:lang w:val="en-GB"/>
        </w:rPr>
        <w:t>KIBINFO</w:t>
      </w:r>
      <w:r>
        <w:rPr>
          <w:color w:val="336699"/>
          <w:lang w:val="en-GB"/>
        </w:rPr>
        <w:t xml:space="preserve"> client</w:t>
      </w:r>
      <w:bookmarkEnd w:id="4"/>
    </w:p>
    <w:p w:rsidR="00DD185F" w:rsidRDefault="00DD185F">
      <w:pPr>
        <w:spacing w:after="140"/>
        <w:rPr>
          <w:lang w:val="en-GB"/>
        </w:rPr>
      </w:pPr>
      <w:r>
        <w:rPr>
          <w:lang w:val="en-GB"/>
        </w:rPr>
        <w:t>Following the very first launch of the program from a browser, a shortcut that can be used to quickly launch the application will appear on the desktop and also in the Start menu.</w:t>
      </w:r>
      <w:r>
        <w:t xml:space="preserve"> </w:t>
      </w:r>
      <w:r>
        <w:rPr>
          <w:lang w:val="en-GB"/>
        </w:rPr>
        <w:t>A single click on either shortcut will launch the application, so there is no need to open a browser.</w:t>
      </w:r>
    </w:p>
    <w:p w:rsidR="00DD185F" w:rsidRDefault="00DD185F">
      <w:pPr>
        <w:pStyle w:val="Cmsor2"/>
        <w:tabs>
          <w:tab w:val="num" w:pos="0"/>
        </w:tabs>
        <w:rPr>
          <w:color w:val="336699"/>
          <w:lang w:val="en-GB"/>
        </w:rPr>
      </w:pPr>
      <w:bookmarkStart w:id="5" w:name="_Toc278378352"/>
      <w:r>
        <w:rPr>
          <w:color w:val="336699"/>
          <w:lang w:val="en-GB"/>
        </w:rPr>
        <w:t xml:space="preserve">Detailed description of </w:t>
      </w:r>
      <w:r w:rsidR="00141C17">
        <w:rPr>
          <w:color w:val="336699"/>
          <w:lang w:val="en-GB"/>
        </w:rPr>
        <w:t>KIBINFO</w:t>
      </w:r>
      <w:r>
        <w:rPr>
          <w:color w:val="336699"/>
          <w:lang w:val="en-GB"/>
        </w:rPr>
        <w:t xml:space="preserve"> functionality</w:t>
      </w:r>
      <w:bookmarkEnd w:id="5"/>
    </w:p>
    <w:p w:rsidR="00DD185F" w:rsidRDefault="00DD185F">
      <w:pPr>
        <w:pStyle w:val="Cmsor3"/>
        <w:tabs>
          <w:tab w:val="num" w:pos="0"/>
        </w:tabs>
        <w:rPr>
          <w:color w:val="336699"/>
        </w:rPr>
      </w:pPr>
      <w:bookmarkStart w:id="6" w:name="_Toc278378353"/>
      <w:proofErr w:type="spellStart"/>
      <w:r>
        <w:rPr>
          <w:color w:val="336699"/>
        </w:rPr>
        <w:t>Launching</w:t>
      </w:r>
      <w:proofErr w:type="spellEnd"/>
      <w:r>
        <w:rPr>
          <w:color w:val="336699"/>
        </w:rPr>
        <w:t xml:space="preserve"> the </w:t>
      </w:r>
      <w:r w:rsidR="00141C17">
        <w:rPr>
          <w:color w:val="336699"/>
        </w:rPr>
        <w:t>KIBINFO</w:t>
      </w:r>
      <w:r>
        <w:rPr>
          <w:color w:val="336699"/>
        </w:rPr>
        <w:t xml:space="preserve"> </w:t>
      </w:r>
      <w:proofErr w:type="spellStart"/>
      <w:r>
        <w:rPr>
          <w:color w:val="336699"/>
        </w:rPr>
        <w:t>client</w:t>
      </w:r>
      <w:bookmarkEnd w:id="6"/>
      <w:proofErr w:type="spellEnd"/>
    </w:p>
    <w:p w:rsidR="00DD185F" w:rsidRDefault="00DD185F">
      <w:pPr>
        <w:spacing w:after="140"/>
        <w:rPr>
          <w:lang w:val="en-GB"/>
        </w:rPr>
      </w:pPr>
      <w:r>
        <w:rPr>
          <w:lang w:val="en-GB"/>
        </w:rPr>
        <w:t xml:space="preserve">The application can be opened using the shortcut mentioned in the previous section or by clicking on the link located at the following URL: </w:t>
      </w:r>
      <w:hyperlink r:id="rId15" w:history="1">
        <w:r w:rsidR="00141C17" w:rsidRPr="005D148E">
          <w:rPr>
            <w:rStyle w:val="Hiperhivatkozs"/>
          </w:rPr>
          <w:t>https://kibinfo.bet.hu/secure/index.html</w:t>
        </w:r>
      </w:hyperlink>
      <w:r>
        <w:rPr>
          <w:lang w:val="en-GB"/>
        </w:rPr>
        <w:t>.</w:t>
      </w:r>
      <w:r>
        <w:t xml:space="preserve"> </w:t>
      </w:r>
      <w:r>
        <w:rPr>
          <w:lang w:val="en-GB"/>
        </w:rPr>
        <w:t xml:space="preserve">During start-up, the client downloads its latest version (using Java </w:t>
      </w:r>
      <w:proofErr w:type="spellStart"/>
      <w:r>
        <w:rPr>
          <w:lang w:val="en-GB"/>
        </w:rPr>
        <w:t>WebStart</w:t>
      </w:r>
      <w:proofErr w:type="spellEnd"/>
      <w:r>
        <w:rPr>
          <w:lang w:val="en-GB"/>
        </w:rPr>
        <w:t>) if available, then launches it.</w:t>
      </w:r>
      <w:r>
        <w:t xml:space="preserve"> </w:t>
      </w:r>
      <w:r>
        <w:rPr>
          <w:lang w:val="en-GB"/>
        </w:rPr>
        <w:t>During the first start-up, the system also verifies whether the necessary JRE version is accessible; if it is not, it will offer it for installation.</w:t>
      </w:r>
    </w:p>
    <w:p w:rsidR="00DD185F" w:rsidRDefault="00DD185F">
      <w:pPr>
        <w:spacing w:after="140"/>
        <w:rPr>
          <w:lang w:val="en-GB"/>
        </w:rPr>
      </w:pPr>
      <w:r>
        <w:rPr>
          <w:lang w:val="en-GB"/>
        </w:rPr>
        <w:t xml:space="preserve">Then a login window appears where you can log in with the user name and password provided to you (see below). </w:t>
      </w:r>
    </w:p>
    <w:p w:rsidR="00DD185F" w:rsidRDefault="00DD185F">
      <w:pPr>
        <w:spacing w:after="140"/>
        <w:rPr>
          <w:lang w:val="en-GB"/>
        </w:rPr>
      </w:pPr>
      <w:r>
        <w:rPr>
          <w:lang w:val="en-GB"/>
        </w:rPr>
        <w:t>Communication with the server is shown by an indicator bar on the status bar of the application or by an information window displaying the actual operation.</w:t>
      </w:r>
      <w:r>
        <w:t xml:space="preserve"> </w:t>
      </w:r>
      <w:r>
        <w:rPr>
          <w:lang w:val="en-GB"/>
        </w:rPr>
        <w:t>Communication greatly depends on the speed of the Internet connection.</w:t>
      </w:r>
      <w:r>
        <w:t xml:space="preserve"> </w:t>
      </w:r>
      <w:r>
        <w:rPr>
          <w:lang w:val="en-GB"/>
        </w:rPr>
        <w:t>In case of bandwidths smaller than recommended, significantly longer delays can occur.</w:t>
      </w:r>
    </w:p>
    <w:p w:rsidR="00DD185F" w:rsidRDefault="00141C17">
      <w:pPr>
        <w:pStyle w:val="Cmsor3"/>
        <w:tabs>
          <w:tab w:val="num" w:pos="0"/>
        </w:tabs>
        <w:rPr>
          <w:color w:val="336699"/>
        </w:rPr>
      </w:pPr>
      <w:bookmarkStart w:id="7" w:name="_Toc278378354"/>
      <w:r>
        <w:rPr>
          <w:color w:val="336699"/>
        </w:rPr>
        <w:t>KIBINFO</w:t>
      </w:r>
      <w:r w:rsidR="00DD185F">
        <w:rPr>
          <w:color w:val="336699"/>
        </w:rPr>
        <w:t xml:space="preserve"> </w:t>
      </w:r>
      <w:proofErr w:type="spellStart"/>
      <w:r w:rsidR="00DD185F">
        <w:rPr>
          <w:color w:val="336699"/>
        </w:rPr>
        <w:t>concepts</w:t>
      </w:r>
      <w:proofErr w:type="spellEnd"/>
      <w:r w:rsidR="00DD185F">
        <w:rPr>
          <w:color w:val="336699"/>
        </w:rPr>
        <w:t xml:space="preserve"> and </w:t>
      </w:r>
      <w:proofErr w:type="spellStart"/>
      <w:r w:rsidR="00DD185F">
        <w:rPr>
          <w:color w:val="336699"/>
        </w:rPr>
        <w:t>functionality</w:t>
      </w:r>
      <w:proofErr w:type="spellEnd"/>
      <w:r w:rsidR="00DD185F">
        <w:rPr>
          <w:color w:val="336699"/>
        </w:rPr>
        <w:t xml:space="preserve"> </w:t>
      </w:r>
      <w:proofErr w:type="spellStart"/>
      <w:r w:rsidR="00DD185F">
        <w:rPr>
          <w:color w:val="336699"/>
        </w:rPr>
        <w:t>related</w:t>
      </w:r>
      <w:proofErr w:type="spellEnd"/>
      <w:r w:rsidR="00DD185F">
        <w:rPr>
          <w:color w:val="336699"/>
        </w:rPr>
        <w:t xml:space="preserve"> to </w:t>
      </w:r>
      <w:proofErr w:type="spellStart"/>
      <w:r w:rsidR="00DD185F">
        <w:rPr>
          <w:color w:val="336699"/>
        </w:rPr>
        <w:t>disclosure</w:t>
      </w:r>
      <w:bookmarkEnd w:id="7"/>
      <w:proofErr w:type="spellEnd"/>
      <w:r w:rsidR="00DD185F">
        <w:rPr>
          <w:color w:val="336699"/>
        </w:rPr>
        <w:t xml:space="preserve"> </w:t>
      </w:r>
    </w:p>
    <w:p w:rsidR="00DD185F" w:rsidRDefault="00DD185F">
      <w:pPr>
        <w:pStyle w:val="Cmsor4"/>
        <w:tabs>
          <w:tab w:val="num" w:pos="0"/>
        </w:tabs>
        <w:spacing w:before="100" w:after="60"/>
        <w:rPr>
          <w:bCs w:val="0"/>
          <w:szCs w:val="24"/>
          <w:lang w:val="en-GB"/>
        </w:rPr>
      </w:pPr>
      <w:bookmarkStart w:id="8" w:name="_Toc278378355"/>
      <w:r>
        <w:rPr>
          <w:bCs w:val="0"/>
          <w:szCs w:val="24"/>
          <w:lang w:val="en-GB"/>
        </w:rPr>
        <w:t>Login page</w:t>
      </w:r>
      <w:bookmarkEnd w:id="8"/>
    </w:p>
    <w:p w:rsidR="00DD185F" w:rsidRDefault="00DD185F">
      <w:pPr>
        <w:spacing w:after="140"/>
        <w:rPr>
          <w:lang w:val="en-GB"/>
        </w:rPr>
      </w:pPr>
    </w:p>
    <w:p w:rsidR="00DD185F" w:rsidRDefault="00DD185F">
      <w:pPr>
        <w:spacing w:after="140"/>
        <w:rPr>
          <w:lang w:val="en-GB"/>
        </w:rPr>
      </w:pPr>
      <w:r>
        <w:rPr>
          <w:lang w:val="en-GB"/>
        </w:rPr>
        <w:t xml:space="preserve">The user can log into the </w:t>
      </w:r>
      <w:r w:rsidR="00141C17">
        <w:rPr>
          <w:lang w:val="en-GB"/>
        </w:rPr>
        <w:t>KIBINFO</w:t>
      </w:r>
      <w:r>
        <w:rPr>
          <w:lang w:val="en-GB"/>
        </w:rPr>
        <w:t xml:space="preserve"> system via this page.</w:t>
      </w:r>
      <w:r>
        <w:t xml:space="preserve"> </w:t>
      </w:r>
      <w:r>
        <w:rPr>
          <w:lang w:val="en-GB"/>
        </w:rPr>
        <w:t xml:space="preserve">After entering the user name and password provided by BSE, the user reaches the appropriate </w:t>
      </w:r>
      <w:r w:rsidR="00141C17">
        <w:rPr>
          <w:lang w:val="en-GB"/>
        </w:rPr>
        <w:t>KIBINFO</w:t>
      </w:r>
      <w:r>
        <w:rPr>
          <w:lang w:val="en-GB"/>
        </w:rPr>
        <w:t xml:space="preserve"> interface for which s/he has appropriate permissions.</w:t>
      </w:r>
      <w:r>
        <w:t xml:space="preserve"> </w:t>
      </w:r>
      <w:r>
        <w:rPr>
          <w:lang w:val="en-GB"/>
        </w:rPr>
        <w:t>(User access and permissions of issuer users are set up by the employees of the Exchange).</w:t>
      </w:r>
    </w:p>
    <w:p w:rsidR="00D214DF" w:rsidRDefault="00C50B72">
      <w:pPr>
        <w:spacing w:after="140"/>
        <w:jc w:val="center"/>
      </w:pPr>
      <w:r>
        <w:rPr>
          <w:noProof/>
          <w:lang w:eastAsia="hu-HU"/>
        </w:rPr>
        <w:lastRenderedPageBreak/>
        <w:drawing>
          <wp:inline distT="0" distB="0" distL="0" distR="0">
            <wp:extent cx="2678400" cy="1144800"/>
            <wp:effectExtent l="0" t="0" r="8255" b="0"/>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logi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78400" cy="1144800"/>
                    </a:xfrm>
                    <a:prstGeom prst="rect">
                      <a:avLst/>
                    </a:prstGeom>
                  </pic:spPr>
                </pic:pic>
              </a:graphicData>
            </a:graphic>
          </wp:inline>
        </w:drawing>
      </w:r>
    </w:p>
    <w:p w:rsidR="00DD185F" w:rsidRDefault="00DD185F">
      <w:pPr>
        <w:pStyle w:val="Cmsor5"/>
        <w:tabs>
          <w:tab w:val="num" w:pos="0"/>
        </w:tabs>
        <w:spacing w:before="100" w:after="60"/>
        <w:rPr>
          <w:bCs w:val="0"/>
          <w:lang w:val="en-GB"/>
        </w:rPr>
      </w:pPr>
      <w:bookmarkStart w:id="9" w:name="_Toc278378356"/>
      <w:r>
        <w:rPr>
          <w:bCs w:val="0"/>
          <w:lang w:val="en-GB"/>
        </w:rPr>
        <w:t>Controls displayed on the page:</w:t>
      </w:r>
      <w:bookmarkEnd w:id="9"/>
    </w:p>
    <w:p w:rsidR="00DD185F" w:rsidRDefault="00DD185F">
      <w:pPr>
        <w:numPr>
          <w:ilvl w:val="0"/>
          <w:numId w:val="4"/>
        </w:numPr>
        <w:tabs>
          <w:tab w:val="left" w:pos="720"/>
        </w:tabs>
        <w:spacing w:after="140"/>
        <w:rPr>
          <w:lang w:val="en-GB"/>
        </w:rPr>
      </w:pPr>
      <w:r>
        <w:rPr>
          <w:lang w:val="en-GB"/>
        </w:rPr>
        <w:t>Entry field for user name</w:t>
      </w:r>
    </w:p>
    <w:p w:rsidR="00DD185F" w:rsidRDefault="00DD185F">
      <w:pPr>
        <w:numPr>
          <w:ilvl w:val="0"/>
          <w:numId w:val="4"/>
        </w:numPr>
        <w:tabs>
          <w:tab w:val="left" w:pos="720"/>
        </w:tabs>
        <w:spacing w:after="140"/>
        <w:rPr>
          <w:lang w:val="en-GB"/>
        </w:rPr>
      </w:pPr>
      <w:r>
        <w:rPr>
          <w:lang w:val="en-GB"/>
        </w:rPr>
        <w:t>Entry field for password</w:t>
      </w:r>
    </w:p>
    <w:p w:rsidR="00DD185F" w:rsidRDefault="00DD185F">
      <w:pPr>
        <w:numPr>
          <w:ilvl w:val="0"/>
          <w:numId w:val="4"/>
        </w:numPr>
        <w:tabs>
          <w:tab w:val="left" w:pos="720"/>
        </w:tabs>
        <w:spacing w:after="140"/>
        <w:rPr>
          <w:lang w:val="en-GB"/>
        </w:rPr>
      </w:pPr>
      <w:r>
        <w:rPr>
          <w:lang w:val="en-GB"/>
        </w:rPr>
        <w:t>“Login” button</w:t>
      </w:r>
    </w:p>
    <w:p w:rsidR="00DD185F" w:rsidRDefault="00DD185F">
      <w:pPr>
        <w:numPr>
          <w:ilvl w:val="0"/>
          <w:numId w:val="4"/>
        </w:numPr>
        <w:tabs>
          <w:tab w:val="left" w:pos="720"/>
        </w:tabs>
        <w:spacing w:after="140"/>
        <w:rPr>
          <w:lang w:val="en-GB"/>
        </w:rPr>
      </w:pPr>
      <w:r>
        <w:rPr>
          <w:lang w:val="en-GB"/>
        </w:rPr>
        <w:t>“Exit” button:</w:t>
      </w:r>
      <w:r>
        <w:t xml:space="preserve"> </w:t>
      </w:r>
      <w:r>
        <w:rPr>
          <w:lang w:val="en-GB"/>
        </w:rPr>
        <w:t>Used to exit the application without logging in</w:t>
      </w:r>
    </w:p>
    <w:p w:rsidR="00DD185F" w:rsidRDefault="00DD185F">
      <w:pPr>
        <w:spacing w:after="140"/>
        <w:rPr>
          <w:lang w:val="en-GB"/>
        </w:rPr>
      </w:pPr>
      <w:r>
        <w:rPr>
          <w:lang w:val="en-GB"/>
        </w:rPr>
        <w:t xml:space="preserve">Users entering a correct user name/password combination with valid KIBINFO access get to the </w:t>
      </w:r>
      <w:r w:rsidR="00BC7566">
        <w:rPr>
          <w:lang w:val="en-GB"/>
        </w:rPr>
        <w:t>Main page.</w:t>
      </w:r>
    </w:p>
    <w:p w:rsidR="00DD185F" w:rsidRDefault="00DD185F">
      <w:pPr>
        <w:spacing w:after="140"/>
        <w:rPr>
          <w:b/>
          <w:lang w:val="en-GB"/>
        </w:rPr>
      </w:pPr>
      <w:r>
        <w:rPr>
          <w:b/>
          <w:lang w:val="en-GB"/>
        </w:rPr>
        <w:t>Password modification:</w:t>
      </w:r>
    </w:p>
    <w:p w:rsidR="00DD185F" w:rsidRDefault="00DD185F">
      <w:pPr>
        <w:spacing w:after="140"/>
        <w:rPr>
          <w:lang w:val="en-GB"/>
        </w:rPr>
      </w:pPr>
      <w:r>
        <w:rPr>
          <w:lang w:val="en-GB"/>
        </w:rPr>
        <w:t>The user names and passwords of issuer users are provided by the employees of the Exchange.</w:t>
      </w:r>
      <w:r>
        <w:t xml:space="preserve"> </w:t>
      </w:r>
      <w:r>
        <w:rPr>
          <w:lang w:val="en-GB"/>
        </w:rPr>
        <w:t xml:space="preserve">Users may modify their own passwords using the </w:t>
      </w:r>
      <w:r w:rsidR="00B4110B">
        <w:rPr>
          <w:lang w:val="en-GB"/>
        </w:rPr>
        <w:fldChar w:fldCharType="begin"/>
      </w:r>
      <w:r>
        <w:rPr>
          <w:lang w:val="en-GB"/>
        </w:rPr>
        <w:instrText xml:space="preserve"> REF _Ref184711491 \h </w:instrText>
      </w:r>
      <w:r w:rsidR="00B4110B">
        <w:rPr>
          <w:lang w:val="en-GB"/>
        </w:rPr>
      </w:r>
      <w:r w:rsidR="00B4110B">
        <w:rPr>
          <w:lang w:val="en-GB"/>
        </w:rPr>
        <w:fldChar w:fldCharType="separate"/>
      </w:r>
      <w:r w:rsidR="00C50B72">
        <w:rPr>
          <w:lang w:val="en-GB"/>
        </w:rPr>
        <w:t>Settings</w:t>
      </w:r>
      <w:r w:rsidR="00B4110B">
        <w:rPr>
          <w:lang w:val="en-GB"/>
        </w:rPr>
        <w:fldChar w:fldCharType="end"/>
      </w:r>
      <w:r>
        <w:rPr>
          <w:lang w:val="en-GB"/>
        </w:rPr>
        <w:t xml:space="preserve"> option.</w:t>
      </w:r>
    </w:p>
    <w:p w:rsidR="00DD185F" w:rsidRDefault="00DF0088">
      <w:pPr>
        <w:spacing w:after="140"/>
        <w:rPr>
          <w:lang w:val="en-GB"/>
        </w:rPr>
      </w:pPr>
      <w:r w:rsidRPr="00DF0088">
        <w:rPr>
          <w:b/>
          <w:lang w:val="en-GB"/>
        </w:rPr>
        <w:t xml:space="preserve">The user have to change the password at the first login, and periodically (currently </w:t>
      </w:r>
      <w:r w:rsidR="00127E14">
        <w:rPr>
          <w:b/>
          <w:lang w:val="en-GB"/>
        </w:rPr>
        <w:t xml:space="preserve">every </w:t>
      </w:r>
      <w:r w:rsidRPr="00DF0088">
        <w:rPr>
          <w:b/>
          <w:lang w:val="en-GB"/>
        </w:rPr>
        <w:t>30 days).</w:t>
      </w:r>
    </w:p>
    <w:p w:rsidR="00D214DF" w:rsidRDefault="00C50B72">
      <w:pPr>
        <w:spacing w:after="140"/>
        <w:jc w:val="center"/>
        <w:rPr>
          <w:lang w:val="en-GB"/>
        </w:rPr>
      </w:pPr>
      <w:r>
        <w:rPr>
          <w:noProof/>
          <w:lang w:eastAsia="hu-HU"/>
        </w:rPr>
        <w:drawing>
          <wp:inline distT="0" distB="0" distL="0" distR="0">
            <wp:extent cx="1980000" cy="1857600"/>
            <wp:effectExtent l="0" t="0" r="1270" b="9525"/>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a-change_passw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80000" cy="1857600"/>
                    </a:xfrm>
                    <a:prstGeom prst="rect">
                      <a:avLst/>
                    </a:prstGeom>
                  </pic:spPr>
                </pic:pic>
              </a:graphicData>
            </a:graphic>
          </wp:inline>
        </w:drawing>
      </w:r>
    </w:p>
    <w:p w:rsidR="00792C93" w:rsidRPr="00792C93" w:rsidRDefault="00DF0088">
      <w:pPr>
        <w:spacing w:after="140"/>
        <w:rPr>
          <w:i/>
          <w:lang w:val="en-GB"/>
        </w:rPr>
      </w:pPr>
      <w:r>
        <w:rPr>
          <w:lang w:val="en-GB"/>
        </w:rPr>
        <w:t xml:space="preserve">At the prompt </w:t>
      </w:r>
      <w:r w:rsidR="00792C93">
        <w:rPr>
          <w:lang w:val="en-GB"/>
        </w:rPr>
        <w:t>you have to enter the current password, and the new password twice (to avoid typos)</w:t>
      </w:r>
      <w:r w:rsidR="00066006">
        <w:rPr>
          <w:lang w:val="en-GB"/>
        </w:rPr>
        <w:t>.</w:t>
      </w:r>
      <w:bookmarkStart w:id="10" w:name="_GoBack"/>
      <w:bookmarkEnd w:id="10"/>
      <w:r w:rsidR="00792C93">
        <w:rPr>
          <w:lang w:val="en-GB"/>
        </w:rPr>
        <w:br/>
      </w:r>
      <w:r w:rsidR="006C1248" w:rsidRPr="006C1248">
        <w:rPr>
          <w:i/>
          <w:lang w:val="en-GB"/>
        </w:rPr>
        <w:t>The new password must</w:t>
      </w:r>
      <w:r w:rsidR="00470193">
        <w:rPr>
          <w:i/>
          <w:lang w:val="en-GB"/>
        </w:rPr>
        <w:t xml:space="preserve"> be</w:t>
      </w:r>
      <w:r w:rsidR="006C1248" w:rsidRPr="006C1248">
        <w:rPr>
          <w:i/>
          <w:lang w:val="en-GB"/>
        </w:rPr>
        <w:t xml:space="preserve"> at least </w:t>
      </w:r>
      <w:r w:rsidR="007E4603">
        <w:rPr>
          <w:i/>
          <w:lang w:val="en-GB"/>
        </w:rPr>
        <w:t>8</w:t>
      </w:r>
      <w:r w:rsidR="006C1248" w:rsidRPr="006C1248">
        <w:rPr>
          <w:i/>
          <w:lang w:val="en-GB"/>
        </w:rPr>
        <w:t xml:space="preserve"> characters, and must contain a minimum of 1 lower case letter and a minimum of 1 upper case letter and a minimum of 1 numeric character.</w:t>
      </w:r>
    </w:p>
    <w:p w:rsidR="00DD185F" w:rsidRDefault="00792C93">
      <w:pPr>
        <w:spacing w:after="140"/>
        <w:rPr>
          <w:lang w:val="en-GB"/>
        </w:rPr>
      </w:pPr>
      <w:r>
        <w:rPr>
          <w:noProof/>
          <w:lang w:eastAsia="hu-HU"/>
        </w:rPr>
        <w:drawing>
          <wp:anchor distT="0" distB="0" distL="0" distR="0" simplePos="0" relativeHeight="251658752" behindDoc="0" locked="0" layoutInCell="1" allowOverlap="1">
            <wp:simplePos x="0" y="0"/>
            <wp:positionH relativeFrom="column">
              <wp:posOffset>1643380</wp:posOffset>
            </wp:positionH>
            <wp:positionV relativeFrom="paragraph">
              <wp:posOffset>609600</wp:posOffset>
            </wp:positionV>
            <wp:extent cx="2475865" cy="1106170"/>
            <wp:effectExtent l="0" t="0" r="635" b="0"/>
            <wp:wrapTopAndBottom/>
            <wp:docPr id="24"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475865" cy="1106170"/>
                    </a:xfrm>
                    <a:prstGeom prst="rect">
                      <a:avLst/>
                    </a:prstGeom>
                    <a:solidFill>
                      <a:srgbClr val="FFFFFF"/>
                    </a:solidFill>
                    <a:ln>
                      <a:noFill/>
                    </a:ln>
                  </pic:spPr>
                </pic:pic>
              </a:graphicData>
            </a:graphic>
          </wp:anchor>
        </w:drawing>
      </w:r>
      <w:r w:rsidR="00DD185F">
        <w:rPr>
          <w:lang w:val="en-GB"/>
        </w:rPr>
        <w:t xml:space="preserve">In case of an unrecognized user name, incorrect password, or typo, the </w:t>
      </w:r>
      <w:r w:rsidR="00141C17">
        <w:rPr>
          <w:lang w:val="en-GB"/>
        </w:rPr>
        <w:t>KIBINFO</w:t>
      </w:r>
      <w:r w:rsidR="00DD185F">
        <w:rPr>
          <w:lang w:val="en-GB"/>
        </w:rPr>
        <w:t xml:space="preserve"> client displays the following warning message:</w:t>
      </w:r>
    </w:p>
    <w:p w:rsidR="00DD185F" w:rsidRDefault="00DD185F">
      <w:pPr>
        <w:spacing w:after="140"/>
      </w:pPr>
    </w:p>
    <w:p w:rsidR="00792C93" w:rsidRDefault="00792C93">
      <w:pPr>
        <w:spacing w:after="140"/>
        <w:rPr>
          <w:lang w:val="en-GB"/>
        </w:rPr>
      </w:pPr>
      <w:bookmarkStart w:id="11" w:name="Ref_mainView"/>
      <w:r>
        <w:rPr>
          <w:lang w:val="en-GB"/>
        </w:rPr>
        <w:t>If the user reaches 3 wrong login attempt</w:t>
      </w:r>
      <w:r w:rsidR="00470193">
        <w:rPr>
          <w:lang w:val="en-GB"/>
        </w:rPr>
        <w:t>s</w:t>
      </w:r>
      <w:r>
        <w:rPr>
          <w:lang w:val="en-GB"/>
        </w:rPr>
        <w:t>, the system bans the user for 5 minutes.</w:t>
      </w:r>
    </w:p>
    <w:p w:rsidR="00DD185F" w:rsidRDefault="00DD185F">
      <w:pPr>
        <w:spacing w:after="140"/>
        <w:rPr>
          <w:lang w:val="en-GB"/>
        </w:rPr>
      </w:pPr>
      <w:r>
        <w:rPr>
          <w:lang w:val="en-GB"/>
        </w:rPr>
        <w:lastRenderedPageBreak/>
        <w:t>The passwords handed out are only known by the user; however, in case they are lost, a BSE user administrator with proper permissions may provide a new password (even without knowing the lost/forgotten password).</w:t>
      </w:r>
    </w:p>
    <w:p w:rsidR="00DD185F" w:rsidRDefault="00DD185F">
      <w:pPr>
        <w:spacing w:after="140"/>
        <w:rPr>
          <w:lang w:val="en-GB"/>
        </w:rPr>
      </w:pPr>
      <w:bookmarkStart w:id="12" w:name="DDE_LINK"/>
      <w:bookmarkEnd w:id="11"/>
      <w:r>
        <w:rPr>
          <w:lang w:val="en-GB"/>
        </w:rPr>
        <w:t xml:space="preserve">Following the very first launch of the application, a window containing user settings also appears with options to specify the language of the user interface, the default language, etc., and this is where the path of the </w:t>
      </w:r>
      <w:r w:rsidR="00D454AC">
        <w:rPr>
          <w:lang w:val="en-GB"/>
        </w:rPr>
        <w:t xml:space="preserve">private </w:t>
      </w:r>
      <w:r>
        <w:rPr>
          <w:lang w:val="en-GB"/>
        </w:rPr>
        <w:t xml:space="preserve">key file enabling publication can be specified, too (see: Other functions of </w:t>
      </w:r>
      <w:r w:rsidR="00141C17">
        <w:rPr>
          <w:lang w:val="en-GB"/>
        </w:rPr>
        <w:t>KIBINFO</w:t>
      </w:r>
      <w:r>
        <w:rPr>
          <w:lang w:val="en-GB"/>
        </w:rPr>
        <w:t xml:space="preserve"> / </w:t>
      </w:r>
      <w:r w:rsidR="00B4110B">
        <w:rPr>
          <w:lang w:val="en-GB"/>
        </w:rPr>
        <w:fldChar w:fldCharType="begin"/>
      </w:r>
      <w:r>
        <w:rPr>
          <w:lang w:val="en-GB"/>
        </w:rPr>
        <w:instrText xml:space="preserve"> REF _Ref184711491 \h </w:instrText>
      </w:r>
      <w:r w:rsidR="00B4110B">
        <w:rPr>
          <w:lang w:val="en-GB"/>
        </w:rPr>
      </w:r>
      <w:r w:rsidR="00B4110B">
        <w:rPr>
          <w:lang w:val="en-GB"/>
        </w:rPr>
        <w:fldChar w:fldCharType="separate"/>
      </w:r>
      <w:r w:rsidR="00C50B72">
        <w:rPr>
          <w:lang w:val="en-GB"/>
        </w:rPr>
        <w:t>Settings</w:t>
      </w:r>
      <w:r w:rsidR="00B4110B">
        <w:rPr>
          <w:lang w:val="en-GB"/>
        </w:rPr>
        <w:fldChar w:fldCharType="end"/>
      </w:r>
      <w:r>
        <w:rPr>
          <w:lang w:val="en-GB"/>
        </w:rPr>
        <w:t>).</w:t>
      </w:r>
    </w:p>
    <w:bookmarkEnd w:id="12"/>
    <w:p w:rsidR="00DD185F" w:rsidRDefault="00DD185F">
      <w:pPr>
        <w:spacing w:after="140"/>
        <w:rPr>
          <w:lang w:val="en-GB"/>
        </w:rPr>
      </w:pPr>
      <w:r>
        <w:rPr>
          <w:b/>
          <w:lang w:val="en-GB"/>
        </w:rPr>
        <w:t>Important</w:t>
      </w:r>
      <w:r>
        <w:rPr>
          <w:lang w:val="en-GB"/>
        </w:rPr>
        <w:t>:</w:t>
      </w:r>
      <w:r>
        <w:t xml:space="preserve"> </w:t>
      </w:r>
      <w:r>
        <w:rPr>
          <w:lang w:val="en-GB"/>
        </w:rPr>
        <w:t xml:space="preserve">At the very first launch of the application you should make sure to enter the </w:t>
      </w:r>
      <w:r>
        <w:rPr>
          <w:b/>
          <w:lang w:val="en-GB"/>
        </w:rPr>
        <w:t xml:space="preserve">private key of your company </w:t>
      </w:r>
      <w:r>
        <w:rPr>
          <w:lang w:val="en-GB"/>
        </w:rPr>
        <w:t>that has been provided to you by the representatives of the Exchange</w:t>
      </w:r>
      <w:r w:rsidR="00D454AC">
        <w:rPr>
          <w:lang w:val="en-GB"/>
        </w:rPr>
        <w:t>, otherwise</w:t>
      </w:r>
      <w:r>
        <w:rPr>
          <w:lang w:val="en-GB"/>
        </w:rPr>
        <w:t xml:space="preserve"> you will not be able to view</w:t>
      </w:r>
      <w:r w:rsidR="00D454AC">
        <w:rPr>
          <w:lang w:val="en-GB"/>
        </w:rPr>
        <w:t>, correct or modify</w:t>
      </w:r>
      <w:r>
        <w:rPr>
          <w:lang w:val="en-GB"/>
        </w:rPr>
        <w:t xml:space="preserve"> news items </w:t>
      </w:r>
      <w:r w:rsidR="00D454AC">
        <w:rPr>
          <w:lang w:val="en-GB"/>
        </w:rPr>
        <w:t>created earlier</w:t>
      </w:r>
      <w:r>
        <w:rPr>
          <w:lang w:val="en-GB"/>
        </w:rPr>
        <w:t>.</w:t>
      </w:r>
    </w:p>
    <w:p w:rsidR="00EA48D8" w:rsidRDefault="002A60E7" w:rsidP="00EA48D8">
      <w:pPr>
        <w:spacing w:after="140"/>
        <w:rPr>
          <w:lang w:val="en-GB"/>
        </w:rPr>
        <w:sectPr w:rsidR="00EA48D8">
          <w:headerReference w:type="default" r:id="rId19"/>
          <w:footerReference w:type="default" r:id="rId20"/>
          <w:pgSz w:w="11905" w:h="16837"/>
          <w:pgMar w:top="1266" w:right="1417" w:bottom="1265" w:left="1417" w:header="706" w:footer="706" w:gutter="0"/>
          <w:cols w:space="708"/>
          <w:docGrid w:linePitch="360"/>
        </w:sectPr>
      </w:pPr>
      <w:r>
        <w:rPr>
          <w:lang w:val="en-GB"/>
        </w:rPr>
        <w:t>Private keys must be handled with utmost care</w:t>
      </w:r>
      <w:r w:rsidR="00EA48D8">
        <w:rPr>
          <w:lang w:val="en-GB"/>
        </w:rPr>
        <w:t xml:space="preserve">. </w:t>
      </w:r>
      <w:r w:rsidR="007837A6">
        <w:rPr>
          <w:lang w:val="en-GB"/>
        </w:rPr>
        <w:t xml:space="preserve">Unauthorized access </w:t>
      </w:r>
      <w:r w:rsidR="00C21EBB">
        <w:rPr>
          <w:lang w:val="en-GB"/>
        </w:rPr>
        <w:t>may necessitate the regeneration of</w:t>
      </w:r>
      <w:r w:rsidR="007837A6">
        <w:rPr>
          <w:lang w:val="en-GB"/>
        </w:rPr>
        <w:t xml:space="preserve"> </w:t>
      </w:r>
      <w:r w:rsidR="00B001E7">
        <w:rPr>
          <w:lang w:val="en-GB"/>
        </w:rPr>
        <w:t>the key. In case the private key is regenerated, the system may be accessed using the new key exclusively, which may result in the loss of access to</w:t>
      </w:r>
      <w:r w:rsidR="00EA48D8">
        <w:rPr>
          <w:lang w:val="en-GB"/>
        </w:rPr>
        <w:t xml:space="preserve"> </w:t>
      </w:r>
      <w:r w:rsidR="00B001E7" w:rsidRPr="00B001E7">
        <w:rPr>
          <w:lang w:val="en-GB"/>
        </w:rPr>
        <w:t xml:space="preserve">unpublished </w:t>
      </w:r>
      <w:r w:rsidR="00B001E7">
        <w:rPr>
          <w:lang w:val="en-GB"/>
        </w:rPr>
        <w:t>news items uploaded</w:t>
      </w:r>
      <w:r w:rsidR="00EA48D8">
        <w:rPr>
          <w:lang w:val="en-GB"/>
        </w:rPr>
        <w:t xml:space="preserve"> earlier </w:t>
      </w:r>
      <w:r w:rsidR="00B001E7">
        <w:rPr>
          <w:lang w:val="en-GB"/>
        </w:rPr>
        <w:t>to</w:t>
      </w:r>
      <w:r w:rsidR="00EA48D8">
        <w:rPr>
          <w:lang w:val="en-GB"/>
        </w:rPr>
        <w:t xml:space="preserve"> the </w:t>
      </w:r>
      <w:r w:rsidR="00141C17">
        <w:rPr>
          <w:lang w:val="en-GB"/>
        </w:rPr>
        <w:t>KIBINFO</w:t>
      </w:r>
      <w:r w:rsidR="00EA48D8">
        <w:rPr>
          <w:lang w:val="en-GB"/>
        </w:rPr>
        <w:t xml:space="preserve"> system </w:t>
      </w:r>
      <w:r w:rsidR="00B001E7">
        <w:rPr>
          <w:lang w:val="en-GB"/>
        </w:rPr>
        <w:t>(</w:t>
      </w:r>
      <w:r w:rsidR="00EA48D8">
        <w:rPr>
          <w:lang w:val="en-GB"/>
        </w:rPr>
        <w:t>encrypted with the previous private key</w:t>
      </w:r>
      <w:r w:rsidR="00B001E7">
        <w:rPr>
          <w:lang w:val="en-GB"/>
        </w:rPr>
        <w:t>)</w:t>
      </w:r>
      <w:r w:rsidR="00EA48D8">
        <w:rPr>
          <w:lang w:val="en-GB"/>
        </w:rPr>
        <w:t>.</w:t>
      </w:r>
    </w:p>
    <w:p w:rsidR="00DD185F" w:rsidRDefault="00EE29BD">
      <w:pPr>
        <w:pStyle w:val="Cmsor4"/>
        <w:tabs>
          <w:tab w:val="num" w:pos="0"/>
        </w:tabs>
        <w:spacing w:before="100" w:after="60"/>
        <w:rPr>
          <w:bCs w:val="0"/>
          <w:szCs w:val="24"/>
          <w:lang w:val="en-GB"/>
        </w:rPr>
      </w:pPr>
      <w:bookmarkStart w:id="13" w:name="_Ref184711378"/>
      <w:bookmarkStart w:id="14" w:name="_Toc278378357"/>
      <w:r>
        <w:rPr>
          <w:noProof/>
          <w:lang w:eastAsia="hu-HU"/>
        </w:rPr>
        <w:lastRenderedPageBreak/>
        <w:drawing>
          <wp:anchor distT="0" distB="0" distL="0" distR="0" simplePos="0" relativeHeight="251659776" behindDoc="0" locked="0" layoutInCell="1" allowOverlap="1">
            <wp:simplePos x="0" y="0"/>
            <wp:positionH relativeFrom="column">
              <wp:posOffset>585470</wp:posOffset>
            </wp:positionH>
            <wp:positionV relativeFrom="paragraph">
              <wp:posOffset>272415</wp:posOffset>
            </wp:positionV>
            <wp:extent cx="4575175" cy="2806700"/>
            <wp:effectExtent l="0" t="0" r="0" b="0"/>
            <wp:wrapTopAndBottom/>
            <wp:docPr id="23"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4575175" cy="2806700"/>
                    </a:xfrm>
                    <a:prstGeom prst="rect">
                      <a:avLst/>
                    </a:prstGeom>
                    <a:solidFill>
                      <a:srgbClr val="FFFFFF"/>
                    </a:solidFill>
                    <a:ln>
                      <a:noFill/>
                    </a:ln>
                  </pic:spPr>
                </pic:pic>
              </a:graphicData>
            </a:graphic>
          </wp:anchor>
        </w:drawing>
      </w:r>
      <w:r w:rsidR="00DD185F">
        <w:rPr>
          <w:bCs w:val="0"/>
          <w:szCs w:val="24"/>
          <w:lang w:val="en-GB"/>
        </w:rPr>
        <w:t>Main page</w:t>
      </w:r>
      <w:bookmarkEnd w:id="13"/>
      <w:bookmarkEnd w:id="14"/>
    </w:p>
    <w:p w:rsidR="00DD185F" w:rsidRDefault="00DD185F">
      <w:pPr>
        <w:rPr>
          <w:bCs/>
          <w:lang w:val="en-GB"/>
        </w:rPr>
      </w:pPr>
    </w:p>
    <w:p w:rsidR="00DD185F" w:rsidRDefault="00DD185F">
      <w:pPr>
        <w:tabs>
          <w:tab w:val="left" w:pos="0"/>
        </w:tabs>
        <w:spacing w:after="140"/>
        <w:rPr>
          <w:lang w:val="en-GB"/>
        </w:rPr>
      </w:pPr>
      <w:r>
        <w:rPr>
          <w:lang w:val="en-GB"/>
        </w:rPr>
        <w:t xml:space="preserve">On this page you can overview all news items uploaded by users belonging to your company (with their main properties and status) dating back to the introduction of the </w:t>
      </w:r>
      <w:r w:rsidR="00141C17">
        <w:rPr>
          <w:lang w:val="en-GB"/>
        </w:rPr>
        <w:t>KIBINFO</w:t>
      </w:r>
      <w:r>
        <w:rPr>
          <w:lang w:val="en-GB"/>
        </w:rPr>
        <w:t xml:space="preserve"> system on 6 February 2004.</w:t>
      </w:r>
      <w:r>
        <w:t xml:space="preserve"> </w:t>
      </w:r>
      <w:r>
        <w:rPr>
          <w:lang w:val="en-GB"/>
        </w:rPr>
        <w:t>Users belonging to the same issuer can view, manage and modify each others’ news items.</w:t>
      </w:r>
      <w:r>
        <w:t xml:space="preserve"> </w:t>
      </w:r>
      <w:r>
        <w:rPr>
          <w:lang w:val="en-GB"/>
        </w:rPr>
        <w:t>The workflows relating to the various news items can be started from the main page (using icons).</w:t>
      </w:r>
    </w:p>
    <w:p w:rsidR="00DD185F" w:rsidRDefault="00DD185F">
      <w:pPr>
        <w:tabs>
          <w:tab w:val="left" w:pos="0"/>
        </w:tabs>
        <w:spacing w:after="140"/>
        <w:rPr>
          <w:lang w:val="en-GB"/>
        </w:rPr>
      </w:pPr>
      <w:r>
        <w:rPr>
          <w:lang w:val="en-GB"/>
        </w:rPr>
        <w:t>Depending on the icons selected and by positioning the cursor on the news header lines, right-clicking reveals various options related to news items, with the inactive options greyed out.</w:t>
      </w:r>
    </w:p>
    <w:p w:rsidR="00DD185F" w:rsidRDefault="00DD185F">
      <w:pPr>
        <w:pStyle w:val="Cmsor5"/>
        <w:tabs>
          <w:tab w:val="num" w:pos="0"/>
        </w:tabs>
        <w:spacing w:before="100" w:after="60"/>
        <w:jc w:val="left"/>
        <w:rPr>
          <w:bCs w:val="0"/>
          <w:lang w:val="en-GB"/>
        </w:rPr>
      </w:pPr>
      <w:bookmarkStart w:id="15" w:name="_Toc278378358"/>
      <w:r>
        <w:rPr>
          <w:bCs w:val="0"/>
          <w:lang w:val="en-GB"/>
        </w:rPr>
        <w:t>Items displayed on the page:</w:t>
      </w:r>
      <w:bookmarkEnd w:id="15"/>
    </w:p>
    <w:p w:rsidR="00DD185F" w:rsidRDefault="00DD185F">
      <w:pPr>
        <w:spacing w:after="140"/>
        <w:rPr>
          <w:lang w:val="en-GB"/>
        </w:rPr>
      </w:pPr>
      <w:r>
        <w:rPr>
          <w:lang w:val="en-GB"/>
        </w:rPr>
        <w:t xml:space="preserve">The window of the </w:t>
      </w:r>
      <w:r w:rsidR="00141C17">
        <w:rPr>
          <w:lang w:val="en-GB"/>
        </w:rPr>
        <w:t>KIBINFO</w:t>
      </w:r>
      <w:r>
        <w:rPr>
          <w:lang w:val="en-GB"/>
        </w:rPr>
        <w:t xml:space="preserve"> client can be freely resized, column widths can be changed, and these settings are saved by the system when you leave the application in a proper way.</w:t>
      </w:r>
      <w:r>
        <w:rPr>
          <w:rStyle w:val="tw4winMark"/>
          <w:lang w:val="en-GB"/>
        </w:rPr>
        <w:t xml:space="preserve"> </w:t>
      </w:r>
      <w:r>
        <w:rPr>
          <w:rStyle w:val="Lbjegyzet-hivatkozs2"/>
          <w:lang w:val="en-GB"/>
        </w:rPr>
        <w:footnoteReference w:id="1"/>
      </w:r>
      <w:r>
        <w:t xml:space="preserve"> </w:t>
      </w:r>
      <w:r>
        <w:rPr>
          <w:lang w:val="en-GB"/>
        </w:rPr>
        <w:t>In a normal case news items are listed on the screen by their identifiers (this practically means they are sorted by the date of entry).</w:t>
      </w:r>
    </w:p>
    <w:p w:rsidR="00DD185F" w:rsidRDefault="00DD185F">
      <w:pPr>
        <w:spacing w:after="140"/>
        <w:rPr>
          <w:lang w:val="en-GB"/>
        </w:rPr>
      </w:pPr>
      <w:r>
        <w:rPr>
          <w:lang w:val="en-GB"/>
        </w:rPr>
        <w:t xml:space="preserve">If the issuer user requests a disclosure different than the automatic disclosure time in case of a received (but not yet published) news item, </w:t>
      </w:r>
      <w:r w:rsidR="00EA48D8">
        <w:rPr>
          <w:lang w:val="en-GB"/>
        </w:rPr>
        <w:t xml:space="preserve">and the request could not be automatically accepted by the system based on the system parameters, </w:t>
      </w:r>
      <w:r>
        <w:rPr>
          <w:lang w:val="en-GB"/>
        </w:rPr>
        <w:t>the news item will be highlighted with a yellow background until published.</w:t>
      </w:r>
    </w:p>
    <w:p w:rsidR="00EA48D8" w:rsidRDefault="00EA48D8">
      <w:pPr>
        <w:spacing w:after="140"/>
        <w:rPr>
          <w:lang w:val="en-GB"/>
        </w:rPr>
      </w:pPr>
      <w:r>
        <w:rPr>
          <w:lang w:val="en-GB"/>
        </w:rPr>
        <w:t xml:space="preserve">If the requested disclosure time and the automatic disclosure time </w:t>
      </w:r>
      <w:r w:rsidR="0082751E">
        <w:rPr>
          <w:lang w:val="en-GB"/>
        </w:rPr>
        <w:t>coincide</w:t>
      </w:r>
      <w:r>
        <w:rPr>
          <w:lang w:val="en-GB"/>
        </w:rPr>
        <w:t xml:space="preserve"> (because the system </w:t>
      </w:r>
      <w:r w:rsidR="0082751E">
        <w:rPr>
          <w:lang w:val="en-GB"/>
        </w:rPr>
        <w:t xml:space="preserve">automatically </w:t>
      </w:r>
      <w:r>
        <w:rPr>
          <w:lang w:val="en-GB"/>
        </w:rPr>
        <w:t>accept</w:t>
      </w:r>
      <w:r w:rsidR="0082751E">
        <w:rPr>
          <w:lang w:val="en-GB"/>
        </w:rPr>
        <w:t>s</w:t>
      </w:r>
      <w:r>
        <w:rPr>
          <w:lang w:val="en-GB"/>
        </w:rPr>
        <w:t xml:space="preserve"> or </w:t>
      </w:r>
      <w:r w:rsidR="0082751E">
        <w:rPr>
          <w:lang w:val="en-GB"/>
        </w:rPr>
        <w:t xml:space="preserve">the </w:t>
      </w:r>
      <w:r>
        <w:rPr>
          <w:lang w:val="en-GB"/>
        </w:rPr>
        <w:t>administrator approve</w:t>
      </w:r>
      <w:r w:rsidR="0082751E">
        <w:rPr>
          <w:lang w:val="en-GB"/>
        </w:rPr>
        <w:t>s</w:t>
      </w:r>
      <w:r>
        <w:rPr>
          <w:lang w:val="en-GB"/>
        </w:rPr>
        <w:t xml:space="preserve"> the request), the news item will be highlighted with a light yellow background until published</w:t>
      </w:r>
      <w:r w:rsidR="0082751E">
        <w:rPr>
          <w:lang w:val="en-GB"/>
        </w:rPr>
        <w:t>.</w:t>
      </w:r>
    </w:p>
    <w:p w:rsidR="00DD185F" w:rsidRDefault="00DD185F">
      <w:pPr>
        <w:spacing w:after="140"/>
        <w:rPr>
          <w:lang w:val="en-GB"/>
        </w:rPr>
      </w:pPr>
      <w:r>
        <w:rPr>
          <w:lang w:val="en-GB"/>
        </w:rPr>
        <w:t>If the issuer user requests a withdrawal in case of a received (but not yet published) news item, the news item will be highlighted with a light blue background until published.</w:t>
      </w:r>
    </w:p>
    <w:p w:rsidR="00DD185F" w:rsidRDefault="00DD185F">
      <w:pPr>
        <w:pStyle w:val="Cmsor5"/>
        <w:tabs>
          <w:tab w:val="num" w:pos="0"/>
        </w:tabs>
        <w:spacing w:before="100" w:after="60"/>
        <w:rPr>
          <w:bCs w:val="0"/>
          <w:lang w:val="en-GB"/>
        </w:rPr>
      </w:pPr>
      <w:bookmarkStart w:id="16" w:name="_Toc278378359"/>
      <w:r>
        <w:rPr>
          <w:bCs w:val="0"/>
          <w:lang w:val="en-GB"/>
        </w:rPr>
        <w:t>The main parts of the window:</w:t>
      </w:r>
      <w:bookmarkEnd w:id="16"/>
    </w:p>
    <w:p w:rsidR="00DD185F" w:rsidRDefault="00DD185F">
      <w:pPr>
        <w:numPr>
          <w:ilvl w:val="0"/>
          <w:numId w:val="5"/>
        </w:numPr>
        <w:tabs>
          <w:tab w:val="left" w:pos="720"/>
        </w:tabs>
        <w:spacing w:after="140"/>
        <w:rPr>
          <w:lang w:val="en-GB"/>
        </w:rPr>
      </w:pPr>
      <w:r>
        <w:rPr>
          <w:lang w:val="en-GB"/>
        </w:rPr>
        <w:t>Menu bar:</w:t>
      </w:r>
      <w:r>
        <w:t xml:space="preserve"> </w:t>
      </w:r>
      <w:r>
        <w:rPr>
          <w:lang w:val="en-GB"/>
        </w:rPr>
        <w:t>The menu bar above the list serves the fast and transparent manipulation of the news items (the individual menu options will be discussed later).</w:t>
      </w:r>
    </w:p>
    <w:p w:rsidR="00DD185F" w:rsidRDefault="00DD185F">
      <w:pPr>
        <w:numPr>
          <w:ilvl w:val="0"/>
          <w:numId w:val="5"/>
        </w:numPr>
        <w:tabs>
          <w:tab w:val="left" w:pos="720"/>
        </w:tabs>
        <w:spacing w:after="140"/>
        <w:rPr>
          <w:lang w:val="en-GB"/>
        </w:rPr>
      </w:pPr>
      <w:r>
        <w:rPr>
          <w:lang w:val="en-GB"/>
        </w:rPr>
        <w:lastRenderedPageBreak/>
        <w:t>Table:</w:t>
      </w:r>
      <w:r>
        <w:t xml:space="preserve"> </w:t>
      </w:r>
      <w:r>
        <w:rPr>
          <w:lang w:val="en-GB"/>
        </w:rPr>
        <w:t>News items entered via the issuer’s client interface are listed in this table.</w:t>
      </w:r>
      <w:r>
        <w:t xml:space="preserve"> </w:t>
      </w:r>
      <w:r>
        <w:rPr>
          <w:lang w:val="en-GB"/>
        </w:rPr>
        <w:t>The table being displayed can be sorted by clicking the names of the columns (but only news items displayed on the given “screen” can be sorted according to the fields displayed and not all news items located on all the pages).</w:t>
      </w:r>
    </w:p>
    <w:p w:rsidR="00DD185F" w:rsidRDefault="00DD185F">
      <w:pPr>
        <w:spacing w:after="140"/>
        <w:ind w:left="720"/>
        <w:rPr>
          <w:lang w:val="en-GB"/>
        </w:rPr>
      </w:pPr>
      <w:r>
        <w:rPr>
          <w:lang w:val="en-GB"/>
        </w:rPr>
        <w:t>Sorting is done by clicking on the header of a given column, and the rows of news item lines are displayed depending on the column selected for sorting by the user.</w:t>
      </w:r>
    </w:p>
    <w:p w:rsidR="00EE29BD" w:rsidRDefault="00EE29BD">
      <w:pPr>
        <w:spacing w:after="140"/>
        <w:ind w:left="720"/>
        <w:rPr>
          <w:lang w:val="en-GB"/>
        </w:rPr>
      </w:pPr>
      <w:r>
        <w:rPr>
          <w:lang w:val="en-GB"/>
        </w:rPr>
        <w:t xml:space="preserve">The list of </w:t>
      </w:r>
      <w:r w:rsidR="00470193">
        <w:rPr>
          <w:lang w:val="en-GB"/>
        </w:rPr>
        <w:t>news refreshes</w:t>
      </w:r>
      <w:r w:rsidR="00BC3A59">
        <w:rPr>
          <w:lang w:val="en-GB"/>
        </w:rPr>
        <w:t xml:space="preserve"> every 60 seconds.</w:t>
      </w:r>
    </w:p>
    <w:p w:rsidR="00DD185F" w:rsidRDefault="00DD185F">
      <w:pPr>
        <w:spacing w:after="140"/>
        <w:ind w:left="720"/>
        <w:rPr>
          <w:lang w:val="en-GB"/>
        </w:rPr>
      </w:pPr>
      <w:r>
        <w:rPr>
          <w:lang w:val="en-GB"/>
        </w:rPr>
        <w:t>Above the table, at the centre you can see the number of news items stored in the system.</w:t>
      </w:r>
      <w:r>
        <w:t xml:space="preserve"> </w:t>
      </w:r>
      <w:r>
        <w:rPr>
          <w:lang w:val="en-GB"/>
        </w:rPr>
        <w:t>If there are many news items, only part of these is displayed on a page; the number of news items displayed on one page can be set above the table on the right via a drop-down menu (25, 50, 75, 100), while the displayed range can be selected via the controls on the right (previous page, jump to a specified page, next page).</w:t>
      </w:r>
    </w:p>
    <w:p w:rsidR="00DD185F" w:rsidRDefault="00DD185F">
      <w:pPr>
        <w:numPr>
          <w:ilvl w:val="0"/>
          <w:numId w:val="15"/>
        </w:numPr>
        <w:tabs>
          <w:tab w:val="left" w:pos="720"/>
        </w:tabs>
        <w:spacing w:after="140"/>
        <w:rPr>
          <w:lang w:val="en-GB"/>
        </w:rPr>
      </w:pPr>
      <w:r>
        <w:rPr>
          <w:lang w:val="en-GB"/>
        </w:rPr>
        <w:t>Search:</w:t>
      </w:r>
      <w:r>
        <w:t xml:space="preserve"> </w:t>
      </w:r>
      <w:r>
        <w:rPr>
          <w:lang w:val="en-GB"/>
        </w:rPr>
        <w:t>You can specify the identifier of a news item in the entry field next to the word “Search”, above the table.</w:t>
      </w:r>
      <w:r>
        <w:t xml:space="preserve"> </w:t>
      </w:r>
      <w:r>
        <w:rPr>
          <w:lang w:val="en-GB"/>
        </w:rPr>
        <w:t xml:space="preserve">Once you click the Search icon, only the specified news item will be present in the list; filtering can be cancelled by clicking the </w:t>
      </w:r>
      <w:r w:rsidR="00AC2F81">
        <w:rPr>
          <w:lang w:val="en-GB"/>
        </w:rPr>
        <w:t xml:space="preserve">Exit </w:t>
      </w:r>
      <w:r>
        <w:rPr>
          <w:lang w:val="en-GB"/>
        </w:rPr>
        <w:t>Search icon next to Search, this way you can return to the complete list view.</w:t>
      </w:r>
    </w:p>
    <w:p w:rsidR="00DD185F" w:rsidRDefault="00DD185F">
      <w:pPr>
        <w:pStyle w:val="Cmsor5"/>
        <w:tabs>
          <w:tab w:val="num" w:pos="0"/>
        </w:tabs>
        <w:spacing w:before="100" w:after="60"/>
        <w:rPr>
          <w:bCs w:val="0"/>
          <w:lang w:val="en-GB"/>
        </w:rPr>
      </w:pPr>
      <w:bookmarkStart w:id="17" w:name="_Toc278378360"/>
      <w:r>
        <w:rPr>
          <w:bCs w:val="0"/>
          <w:lang w:val="en-GB"/>
        </w:rPr>
        <w:t>Fields displayed:</w:t>
      </w:r>
      <w:bookmarkEnd w:id="17"/>
    </w:p>
    <w:p w:rsidR="00DD185F" w:rsidRDefault="00DD185F">
      <w:pPr>
        <w:numPr>
          <w:ilvl w:val="0"/>
          <w:numId w:val="6"/>
        </w:numPr>
        <w:tabs>
          <w:tab w:val="left" w:pos="720"/>
        </w:tabs>
        <w:spacing w:after="140"/>
        <w:rPr>
          <w:lang w:val="en-GB"/>
        </w:rPr>
      </w:pPr>
      <w:r>
        <w:rPr>
          <w:lang w:val="en-GB"/>
        </w:rPr>
        <w:t>Identifier:</w:t>
      </w:r>
      <w:r>
        <w:t xml:space="preserve"> </w:t>
      </w:r>
      <w:r>
        <w:rPr>
          <w:lang w:val="en-GB"/>
        </w:rPr>
        <w:t>The identifier of the news item, generated by the system at the time the news item was entered.</w:t>
      </w:r>
    </w:p>
    <w:p w:rsidR="00DD185F" w:rsidRDefault="00DD185F">
      <w:pPr>
        <w:numPr>
          <w:ilvl w:val="0"/>
          <w:numId w:val="6"/>
        </w:numPr>
        <w:tabs>
          <w:tab w:val="left" w:pos="720"/>
        </w:tabs>
        <w:spacing w:after="140"/>
        <w:rPr>
          <w:lang w:val="en-GB"/>
        </w:rPr>
      </w:pPr>
      <w:r>
        <w:rPr>
          <w:lang w:val="en-GB"/>
        </w:rPr>
        <w:t>Original:</w:t>
      </w:r>
      <w:r>
        <w:t xml:space="preserve"> </w:t>
      </w:r>
      <w:r>
        <w:rPr>
          <w:lang w:val="en-GB"/>
        </w:rPr>
        <w:t>This value is only assigned if the news item is the correction/modification of an earlier news item.</w:t>
      </w:r>
      <w:r>
        <w:t xml:space="preserve"> </w:t>
      </w:r>
      <w:r>
        <w:rPr>
          <w:lang w:val="en-GB"/>
        </w:rPr>
        <w:t>The identifier displayed here is the identifier of the earlier and corrected/modified news item.</w:t>
      </w:r>
    </w:p>
    <w:p w:rsidR="00DD185F" w:rsidRDefault="00DD185F">
      <w:pPr>
        <w:numPr>
          <w:ilvl w:val="0"/>
          <w:numId w:val="6"/>
        </w:numPr>
        <w:tabs>
          <w:tab w:val="left" w:pos="720"/>
        </w:tabs>
        <w:spacing w:after="140"/>
        <w:rPr>
          <w:lang w:val="en-GB"/>
        </w:rPr>
      </w:pPr>
      <w:r>
        <w:rPr>
          <w:lang w:val="en-GB"/>
        </w:rPr>
        <w:t>Type:</w:t>
      </w:r>
      <w:r>
        <w:t xml:space="preserve"> </w:t>
      </w:r>
      <w:r>
        <w:rPr>
          <w:lang w:val="en-GB"/>
        </w:rPr>
        <w:t>The type of the news item entered.</w:t>
      </w:r>
    </w:p>
    <w:p w:rsidR="00DD185F" w:rsidRDefault="00DD185F">
      <w:pPr>
        <w:numPr>
          <w:ilvl w:val="0"/>
          <w:numId w:val="6"/>
        </w:numPr>
        <w:tabs>
          <w:tab w:val="left" w:pos="720"/>
        </w:tabs>
        <w:spacing w:after="140"/>
        <w:rPr>
          <w:lang w:val="en-GB"/>
        </w:rPr>
      </w:pPr>
      <w:r>
        <w:rPr>
          <w:lang w:val="en-GB"/>
        </w:rPr>
        <w:t>Language:</w:t>
      </w:r>
      <w:r>
        <w:t xml:space="preserve"> </w:t>
      </w:r>
      <w:r>
        <w:rPr>
          <w:lang w:val="en-GB"/>
        </w:rPr>
        <w:t>The language of the news item (Hungarian or English).</w:t>
      </w:r>
    </w:p>
    <w:p w:rsidR="00DD185F" w:rsidRDefault="00DD185F">
      <w:pPr>
        <w:numPr>
          <w:ilvl w:val="0"/>
          <w:numId w:val="6"/>
        </w:numPr>
        <w:tabs>
          <w:tab w:val="left" w:pos="720"/>
        </w:tabs>
        <w:spacing w:after="140"/>
        <w:rPr>
          <w:lang w:val="en-GB"/>
        </w:rPr>
      </w:pPr>
      <w:r>
        <w:rPr>
          <w:lang w:val="en-GB"/>
        </w:rPr>
        <w:t>Upload</w:t>
      </w:r>
      <w:r w:rsidR="00660019">
        <w:rPr>
          <w:lang w:val="en-GB"/>
        </w:rPr>
        <w:t>ed</w:t>
      </w:r>
      <w:r>
        <w:rPr>
          <w:lang w:val="en-GB"/>
        </w:rPr>
        <w:t>:</w:t>
      </w:r>
      <w:r>
        <w:t xml:space="preserve"> </w:t>
      </w:r>
      <w:r>
        <w:rPr>
          <w:lang w:val="en-GB"/>
        </w:rPr>
        <w:t>The time of the upload of the news item, a time stamp provided by the system</w:t>
      </w:r>
      <w:r w:rsidR="002F1CA3">
        <w:rPr>
          <w:lang w:val="en-GB"/>
        </w:rPr>
        <w:t>.</w:t>
      </w:r>
    </w:p>
    <w:p w:rsidR="00DD185F" w:rsidRDefault="002F1CA3">
      <w:pPr>
        <w:numPr>
          <w:ilvl w:val="0"/>
          <w:numId w:val="6"/>
        </w:numPr>
        <w:tabs>
          <w:tab w:val="left" w:pos="720"/>
        </w:tabs>
        <w:spacing w:after="140"/>
        <w:rPr>
          <w:lang w:val="en-GB"/>
        </w:rPr>
      </w:pPr>
      <w:r>
        <w:rPr>
          <w:lang w:val="en-GB"/>
        </w:rPr>
        <w:t xml:space="preserve">Time of </w:t>
      </w:r>
      <w:r w:rsidR="00A04468">
        <w:rPr>
          <w:lang w:val="en-GB"/>
        </w:rPr>
        <w:t>p</w:t>
      </w:r>
      <w:r>
        <w:rPr>
          <w:lang w:val="en-GB"/>
        </w:rPr>
        <w:t>ublication</w:t>
      </w:r>
      <w:r w:rsidR="00DD185F">
        <w:rPr>
          <w:lang w:val="en-GB"/>
        </w:rPr>
        <w:t>:</w:t>
      </w:r>
      <w:r w:rsidR="00DD185F">
        <w:t xml:space="preserve"> </w:t>
      </w:r>
      <w:r w:rsidR="00DD185F">
        <w:rPr>
          <w:lang w:val="en-GB"/>
        </w:rPr>
        <w:t xml:space="preserve">The planned / actual </w:t>
      </w:r>
      <w:r w:rsidR="00540200">
        <w:rPr>
          <w:lang w:val="en-GB"/>
        </w:rPr>
        <w:t xml:space="preserve">publication </w:t>
      </w:r>
      <w:r w:rsidR="00DD185F">
        <w:rPr>
          <w:lang w:val="en-GB"/>
        </w:rPr>
        <w:t>time of the news item.</w:t>
      </w:r>
    </w:p>
    <w:p w:rsidR="00DD185F" w:rsidRDefault="00DD185F">
      <w:pPr>
        <w:numPr>
          <w:ilvl w:val="0"/>
          <w:numId w:val="6"/>
        </w:numPr>
        <w:tabs>
          <w:tab w:val="left" w:pos="720"/>
        </w:tabs>
        <w:spacing w:after="140"/>
        <w:rPr>
          <w:lang w:val="en-GB"/>
        </w:rPr>
      </w:pPr>
      <w:r>
        <w:rPr>
          <w:lang w:val="en-GB"/>
        </w:rPr>
        <w:t xml:space="preserve">Requested </w:t>
      </w:r>
      <w:r w:rsidR="00A04468">
        <w:rPr>
          <w:lang w:val="en-GB"/>
        </w:rPr>
        <w:t>publication</w:t>
      </w:r>
      <w:r>
        <w:rPr>
          <w:lang w:val="en-GB"/>
        </w:rPr>
        <w:t>:</w:t>
      </w:r>
      <w:r>
        <w:t xml:space="preserve"> </w:t>
      </w:r>
      <w:r>
        <w:rPr>
          <w:lang w:val="en-GB"/>
        </w:rPr>
        <w:t xml:space="preserve">The requested </w:t>
      </w:r>
      <w:r w:rsidR="00135AA3">
        <w:rPr>
          <w:lang w:val="en-GB"/>
        </w:rPr>
        <w:t xml:space="preserve">publication </w:t>
      </w:r>
      <w:r>
        <w:rPr>
          <w:lang w:val="en-GB"/>
        </w:rPr>
        <w:t>time of the news item in case of requesting a non-standard disclosure time.</w:t>
      </w:r>
    </w:p>
    <w:p w:rsidR="00DD185F" w:rsidRDefault="00DD185F">
      <w:pPr>
        <w:numPr>
          <w:ilvl w:val="0"/>
          <w:numId w:val="6"/>
        </w:numPr>
        <w:tabs>
          <w:tab w:val="left" w:pos="720"/>
        </w:tabs>
        <w:spacing w:after="140"/>
        <w:rPr>
          <w:lang w:val="en-GB"/>
        </w:rPr>
      </w:pPr>
      <w:r>
        <w:rPr>
          <w:lang w:val="en-GB"/>
        </w:rPr>
        <w:t>Attached:</w:t>
      </w:r>
      <w:r>
        <w:t xml:space="preserve"> </w:t>
      </w:r>
      <w:r>
        <w:rPr>
          <w:lang w:val="en-GB"/>
        </w:rPr>
        <w:t>Blank unless the corresponding other language version is attached to the news item of a certain language.</w:t>
      </w:r>
      <w:r>
        <w:t xml:space="preserve"> </w:t>
      </w:r>
      <w:r>
        <w:rPr>
          <w:lang w:val="en-GB"/>
        </w:rPr>
        <w:t>The identifier shown here is the identifier of the news item in the other language (establishing a two-way connection or cross-reference).</w:t>
      </w:r>
    </w:p>
    <w:p w:rsidR="00DD185F" w:rsidRDefault="00DD185F">
      <w:pPr>
        <w:numPr>
          <w:ilvl w:val="0"/>
          <w:numId w:val="6"/>
        </w:numPr>
        <w:tabs>
          <w:tab w:val="left" w:pos="720"/>
        </w:tabs>
        <w:spacing w:after="140"/>
        <w:rPr>
          <w:lang w:val="en-GB"/>
        </w:rPr>
      </w:pPr>
      <w:r>
        <w:rPr>
          <w:lang w:val="en-GB"/>
        </w:rPr>
        <w:t>Status:</w:t>
      </w:r>
      <w:r>
        <w:t xml:space="preserve"> </w:t>
      </w:r>
      <w:r>
        <w:rPr>
          <w:lang w:val="en-GB"/>
        </w:rPr>
        <w:t>The current status of the news item (see details below).</w:t>
      </w:r>
    </w:p>
    <w:p w:rsidR="00DD185F" w:rsidRDefault="00DD185F">
      <w:pPr>
        <w:numPr>
          <w:ilvl w:val="0"/>
          <w:numId w:val="6"/>
        </w:numPr>
        <w:tabs>
          <w:tab w:val="left" w:pos="720"/>
        </w:tabs>
        <w:spacing w:after="140"/>
        <w:rPr>
          <w:lang w:val="en-GB"/>
        </w:rPr>
      </w:pPr>
      <w:r>
        <w:rPr>
          <w:lang w:val="en-GB"/>
        </w:rPr>
        <w:t>Uploaded by:</w:t>
      </w:r>
      <w:r>
        <w:t xml:space="preserve"> </w:t>
      </w:r>
      <w:r>
        <w:rPr>
          <w:lang w:val="en-GB"/>
        </w:rPr>
        <w:t>User name of person performing the upload.</w:t>
      </w:r>
    </w:p>
    <w:p w:rsidR="00DD185F" w:rsidRDefault="00DD185F">
      <w:pPr>
        <w:numPr>
          <w:ilvl w:val="0"/>
          <w:numId w:val="6"/>
        </w:numPr>
        <w:tabs>
          <w:tab w:val="left" w:pos="720"/>
        </w:tabs>
        <w:spacing w:after="140"/>
        <w:rPr>
          <w:lang w:val="en-GB"/>
        </w:rPr>
      </w:pPr>
      <w:r>
        <w:rPr>
          <w:lang w:val="en-GB"/>
        </w:rPr>
        <w:t>Subject:</w:t>
      </w:r>
      <w:r>
        <w:t xml:space="preserve"> </w:t>
      </w:r>
      <w:r>
        <w:rPr>
          <w:lang w:val="en-GB"/>
        </w:rPr>
        <w:t>The subject of news item; in case of an issuer user, defaults the name of the issuer company specified by the user.</w:t>
      </w:r>
    </w:p>
    <w:p w:rsidR="00DD185F" w:rsidRDefault="007B62B1">
      <w:pPr>
        <w:numPr>
          <w:ilvl w:val="0"/>
          <w:numId w:val="6"/>
        </w:numPr>
        <w:tabs>
          <w:tab w:val="left" w:pos="720"/>
        </w:tabs>
        <w:spacing w:after="140"/>
        <w:rPr>
          <w:lang w:val="en-GB"/>
        </w:rPr>
      </w:pPr>
      <w:r>
        <w:rPr>
          <w:lang w:val="en-GB"/>
        </w:rPr>
        <w:t>P</w:t>
      </w:r>
      <w:r w:rsidR="00DD185F">
        <w:rPr>
          <w:lang w:val="en-GB"/>
        </w:rPr>
        <w:t>rovider:</w:t>
      </w:r>
      <w:r w:rsidR="00DD185F">
        <w:t xml:space="preserve"> </w:t>
      </w:r>
      <w:r w:rsidR="00DD185F">
        <w:rPr>
          <w:lang w:val="en-GB"/>
        </w:rPr>
        <w:t>The data provider of the news item; in the case of an issuer user it defaults to the name of the issuer company specified by the user.</w:t>
      </w:r>
    </w:p>
    <w:p w:rsidR="00DD185F" w:rsidRDefault="00DD185F">
      <w:pPr>
        <w:numPr>
          <w:ilvl w:val="0"/>
          <w:numId w:val="6"/>
        </w:numPr>
        <w:tabs>
          <w:tab w:val="left" w:pos="720"/>
        </w:tabs>
        <w:spacing w:after="140"/>
        <w:rPr>
          <w:lang w:val="en-GB"/>
        </w:rPr>
      </w:pPr>
      <w:r>
        <w:rPr>
          <w:lang w:val="en-GB"/>
        </w:rPr>
        <w:t>Secondary:</w:t>
      </w:r>
      <w:r>
        <w:t xml:space="preserve"> </w:t>
      </w:r>
      <w:r>
        <w:rPr>
          <w:lang w:val="en-GB"/>
        </w:rPr>
        <w:t>If the news item was uploaded on behalf of a secondary data provider, it contains the name of the secondary data provider.</w:t>
      </w:r>
    </w:p>
    <w:p w:rsidR="00DD185F" w:rsidRDefault="00DD185F">
      <w:pPr>
        <w:pStyle w:val="Cmsor4"/>
        <w:tabs>
          <w:tab w:val="num" w:pos="0"/>
        </w:tabs>
        <w:spacing w:before="100" w:after="60"/>
        <w:rPr>
          <w:bCs w:val="0"/>
          <w:szCs w:val="24"/>
          <w:lang w:val="en-GB"/>
        </w:rPr>
      </w:pPr>
      <w:bookmarkStart w:id="18" w:name="_Toc278378361"/>
      <w:r>
        <w:rPr>
          <w:bCs w:val="0"/>
          <w:szCs w:val="24"/>
          <w:lang w:val="en-GB"/>
        </w:rPr>
        <w:lastRenderedPageBreak/>
        <w:t>Menu</w:t>
      </w:r>
      <w:bookmarkEnd w:id="18"/>
    </w:p>
    <w:p w:rsidR="00DD185F" w:rsidRDefault="00DD185F">
      <w:pPr>
        <w:spacing w:after="140"/>
        <w:rPr>
          <w:lang w:val="en-GB"/>
        </w:rPr>
      </w:pPr>
      <w:r>
        <w:rPr>
          <w:lang w:val="en-GB"/>
        </w:rPr>
        <w:t xml:space="preserve">The menus of the </w:t>
      </w:r>
      <w:r w:rsidR="00141C17">
        <w:rPr>
          <w:lang w:val="en-GB"/>
        </w:rPr>
        <w:t>KIBINFO</w:t>
      </w:r>
      <w:r>
        <w:rPr>
          <w:lang w:val="en-GB"/>
        </w:rPr>
        <w:t xml:space="preserve"> client can be accessed by clicking the menu buttons.</w:t>
      </w:r>
      <w:r>
        <w:t xml:space="preserve"> </w:t>
      </w:r>
      <w:r>
        <w:rPr>
          <w:lang w:val="en-GB"/>
        </w:rPr>
        <w:t>Any menu items not applicable to the given news item (e.g. because of its status) appear in a light grey colour among the menu options and cannot be activated.</w:t>
      </w:r>
      <w:r>
        <w:t xml:space="preserve"> </w:t>
      </w:r>
      <w:r>
        <w:rPr>
          <w:lang w:val="en-GB"/>
        </w:rPr>
        <w:t>Some functions are only applicable to a specific news item.</w:t>
      </w:r>
      <w:r>
        <w:t xml:space="preserve"> </w:t>
      </w:r>
      <w:r>
        <w:rPr>
          <w:lang w:val="en-GB"/>
        </w:rPr>
        <w:t>These can only be activated if the user selects the line of that specific news item.</w:t>
      </w:r>
      <w:r>
        <w:t xml:space="preserve"> </w:t>
      </w:r>
      <w:r>
        <w:rPr>
          <w:lang w:val="en-GB"/>
        </w:rPr>
        <w:t>In this case the icons will be accessible in the menu bar.</w:t>
      </w:r>
    </w:p>
    <w:p w:rsidR="00DD185F" w:rsidRDefault="00DD185F">
      <w:pPr>
        <w:spacing w:after="140"/>
        <w:rPr>
          <w:lang w:val="en-GB"/>
        </w:rPr>
      </w:pPr>
      <w:r>
        <w:rPr>
          <w:lang w:val="en-GB"/>
        </w:rPr>
        <w:t>The user can activate the individual menu buttons by a simple left-click.</w:t>
      </w:r>
      <w:r>
        <w:t xml:space="preserve"> </w:t>
      </w:r>
      <w:r>
        <w:rPr>
          <w:lang w:val="en-GB"/>
        </w:rPr>
        <w:t>By moving the mouse cursor over the icon, the label of the given icon appears; this short descriptive text informs the user about the function of each individual icon.</w:t>
      </w:r>
    </w:p>
    <w:p w:rsidR="00DD185F" w:rsidRDefault="00DD185F">
      <w:pPr>
        <w:spacing w:after="140"/>
        <w:rPr>
          <w:rStyle w:val="Bekezdsalapbetutpusa5"/>
          <w:b/>
          <w:bCs/>
        </w:rPr>
      </w:pPr>
      <w:r>
        <w:rPr>
          <w:rStyle w:val="Bekezdsalapbetutpusa5"/>
          <w:b/>
          <w:bCs/>
        </w:rPr>
        <w:t xml:space="preserve">The </w:t>
      </w:r>
      <w:proofErr w:type="spellStart"/>
      <w:r>
        <w:rPr>
          <w:rStyle w:val="Bekezdsalapbetutpusa5"/>
          <w:b/>
          <w:bCs/>
        </w:rPr>
        <w:t>meaning</w:t>
      </w:r>
      <w:proofErr w:type="spellEnd"/>
      <w:r>
        <w:rPr>
          <w:rStyle w:val="Bekezdsalapbetutpusa5"/>
          <w:b/>
          <w:bCs/>
        </w:rPr>
        <w:t xml:space="preserve"> of the </w:t>
      </w:r>
      <w:proofErr w:type="spellStart"/>
      <w:r>
        <w:rPr>
          <w:rStyle w:val="Bekezdsalapbetutpusa5"/>
          <w:b/>
          <w:bCs/>
        </w:rPr>
        <w:t>icons</w:t>
      </w:r>
      <w:proofErr w:type="spellEnd"/>
      <w:r>
        <w:rPr>
          <w:rStyle w:val="Bekezdsalapbetutpusa5"/>
          <w:b/>
          <w:bCs/>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76"/>
        <w:gridCol w:w="7039"/>
      </w:tblGrid>
      <w:tr w:rsidR="00DD185F">
        <w:tc>
          <w:tcPr>
            <w:tcW w:w="1276" w:type="dxa"/>
          </w:tcPr>
          <w:p w:rsidR="00DD185F" w:rsidRDefault="0069779A">
            <w:pPr>
              <w:pStyle w:val="Tblzattartalom"/>
              <w:snapToGrid w:val="0"/>
              <w:rPr>
                <w:sz w:val="4"/>
                <w:szCs w:val="4"/>
              </w:rPr>
            </w:pPr>
            <w:r>
              <w:rPr>
                <w:noProof/>
                <w:lang w:eastAsia="hu-HU"/>
              </w:rPr>
              <w:drawing>
                <wp:anchor distT="0" distB="0" distL="0" distR="0" simplePos="0" relativeHeight="251651584" behindDoc="0" locked="0" layoutInCell="1" allowOverlap="1">
                  <wp:simplePos x="0" y="0"/>
                  <wp:positionH relativeFrom="column">
                    <wp:align>center</wp:align>
                  </wp:positionH>
                  <wp:positionV relativeFrom="paragraph">
                    <wp:posOffset>0</wp:posOffset>
                  </wp:positionV>
                  <wp:extent cx="299085" cy="299085"/>
                  <wp:effectExtent l="0" t="0" r="5715" b="5715"/>
                  <wp:wrapSquare wrapText="largest"/>
                  <wp:docPr id="2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9085" cy="299085"/>
                          </a:xfrm>
                          <a:prstGeom prst="rect">
                            <a:avLst/>
                          </a:prstGeom>
                          <a:solidFill>
                            <a:srgbClr val="FFFFFF"/>
                          </a:solidFill>
                          <a:ln>
                            <a:noFill/>
                          </a:ln>
                        </pic:spPr>
                      </pic:pic>
                    </a:graphicData>
                  </a:graphic>
                </wp:anchor>
              </w:drawing>
            </w:r>
          </w:p>
        </w:tc>
        <w:tc>
          <w:tcPr>
            <w:tcW w:w="7039" w:type="dxa"/>
            <w:vAlign w:val="center"/>
          </w:tcPr>
          <w:p w:rsidR="00DD185F" w:rsidRDefault="002702EB">
            <w:pPr>
              <w:snapToGrid w:val="0"/>
              <w:rPr>
                <w:lang w:val="en-GB"/>
              </w:rPr>
            </w:pPr>
            <w:r>
              <w:rPr>
                <w:lang w:val="en-GB"/>
              </w:rPr>
              <w:t>Add New Disclosure</w:t>
            </w:r>
            <w:r w:rsidR="00DD185F">
              <w:rPr>
                <w:lang w:val="en-GB"/>
              </w:rPr>
              <w:t xml:space="preserve"> (see page </w:t>
            </w:r>
            <w:r w:rsidR="00B4110B">
              <w:rPr>
                <w:lang w:val="en-GB"/>
              </w:rPr>
              <w:fldChar w:fldCharType="begin"/>
            </w:r>
            <w:r w:rsidR="00DD185F">
              <w:rPr>
                <w:lang w:val="en-GB"/>
              </w:rPr>
              <w:instrText xml:space="preserve"> PAGEREF _Ref184711631 \h </w:instrText>
            </w:r>
            <w:r w:rsidR="00B4110B">
              <w:rPr>
                <w:lang w:val="en-GB"/>
              </w:rPr>
            </w:r>
            <w:r w:rsidR="00B4110B">
              <w:rPr>
                <w:lang w:val="en-GB"/>
              </w:rPr>
              <w:fldChar w:fldCharType="separate"/>
            </w:r>
            <w:r w:rsidR="00C50B72">
              <w:rPr>
                <w:noProof/>
                <w:lang w:val="en-GB"/>
              </w:rPr>
              <w:t>17</w:t>
            </w:r>
            <w:r w:rsidR="00B4110B">
              <w:rPr>
                <w:lang w:val="en-GB"/>
              </w:rPr>
              <w:fldChar w:fldCharType="end"/>
            </w:r>
            <w:r w:rsidR="00DD185F">
              <w:rPr>
                <w:lang w:val="en-GB"/>
              </w:rPr>
              <w:t>.)</w:t>
            </w:r>
          </w:p>
        </w:tc>
      </w:tr>
      <w:tr w:rsidR="00DD185F">
        <w:tc>
          <w:tcPr>
            <w:tcW w:w="1276" w:type="dxa"/>
          </w:tcPr>
          <w:p w:rsidR="00DD185F" w:rsidRDefault="0069779A">
            <w:pPr>
              <w:pStyle w:val="Tblzattartalom"/>
              <w:snapToGrid w:val="0"/>
              <w:rPr>
                <w:sz w:val="4"/>
                <w:szCs w:val="4"/>
              </w:rPr>
            </w:pPr>
            <w:r>
              <w:rPr>
                <w:noProof/>
                <w:lang w:eastAsia="hu-HU"/>
              </w:rPr>
              <w:drawing>
                <wp:anchor distT="0" distB="0" distL="0" distR="0" simplePos="0" relativeHeight="251652608" behindDoc="0" locked="0" layoutInCell="1" allowOverlap="1">
                  <wp:simplePos x="0" y="0"/>
                  <wp:positionH relativeFrom="column">
                    <wp:align>center</wp:align>
                  </wp:positionH>
                  <wp:positionV relativeFrom="paragraph">
                    <wp:posOffset>0</wp:posOffset>
                  </wp:positionV>
                  <wp:extent cx="400050" cy="400050"/>
                  <wp:effectExtent l="0" t="0" r="0" b="0"/>
                  <wp:wrapSquare wrapText="largest"/>
                  <wp:docPr id="21"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solidFill>
                            <a:srgbClr val="FFFFFF"/>
                          </a:solidFill>
                          <a:ln>
                            <a:noFill/>
                          </a:ln>
                        </pic:spPr>
                      </pic:pic>
                    </a:graphicData>
                  </a:graphic>
                </wp:anchor>
              </w:drawing>
            </w:r>
          </w:p>
        </w:tc>
        <w:tc>
          <w:tcPr>
            <w:tcW w:w="7039" w:type="dxa"/>
            <w:vAlign w:val="center"/>
          </w:tcPr>
          <w:p w:rsidR="00DD185F" w:rsidRDefault="002702EB">
            <w:pPr>
              <w:snapToGrid w:val="0"/>
              <w:rPr>
                <w:lang w:val="en-GB"/>
              </w:rPr>
            </w:pPr>
            <w:r>
              <w:rPr>
                <w:lang w:val="en-GB"/>
              </w:rPr>
              <w:t xml:space="preserve">Edit </w:t>
            </w:r>
            <w:r w:rsidR="00DD185F">
              <w:rPr>
                <w:lang w:val="en-GB"/>
              </w:rPr>
              <w:t xml:space="preserve">News Item (see page </w:t>
            </w:r>
            <w:r w:rsidR="00B4110B">
              <w:rPr>
                <w:lang w:val="en-GB"/>
              </w:rPr>
              <w:fldChar w:fldCharType="begin"/>
            </w:r>
            <w:r w:rsidR="00DD185F">
              <w:rPr>
                <w:lang w:val="en-GB"/>
              </w:rPr>
              <w:instrText xml:space="preserve"> PAGEREF _Ref184711656 \h </w:instrText>
            </w:r>
            <w:r w:rsidR="00B4110B">
              <w:rPr>
                <w:lang w:val="en-GB"/>
              </w:rPr>
            </w:r>
            <w:r w:rsidR="00B4110B">
              <w:rPr>
                <w:lang w:val="en-GB"/>
              </w:rPr>
              <w:fldChar w:fldCharType="separate"/>
            </w:r>
            <w:r w:rsidR="00C50B72">
              <w:rPr>
                <w:noProof/>
                <w:lang w:val="en-GB"/>
              </w:rPr>
              <w:t>18</w:t>
            </w:r>
            <w:r w:rsidR="00B4110B">
              <w:rPr>
                <w:lang w:val="en-GB"/>
              </w:rPr>
              <w:fldChar w:fldCharType="end"/>
            </w:r>
            <w:r w:rsidR="00DD185F">
              <w:rPr>
                <w:lang w:val="en-GB"/>
              </w:rPr>
              <w:t>.)</w:t>
            </w:r>
          </w:p>
        </w:tc>
      </w:tr>
      <w:tr w:rsidR="00DD185F">
        <w:tc>
          <w:tcPr>
            <w:tcW w:w="1276" w:type="dxa"/>
          </w:tcPr>
          <w:p w:rsidR="00DD185F" w:rsidRDefault="0069779A">
            <w:pPr>
              <w:pStyle w:val="Tblzattartalom"/>
              <w:snapToGrid w:val="0"/>
              <w:rPr>
                <w:sz w:val="4"/>
                <w:szCs w:val="4"/>
              </w:rPr>
            </w:pPr>
            <w:r>
              <w:rPr>
                <w:noProof/>
                <w:lang w:eastAsia="hu-HU"/>
              </w:rPr>
              <w:drawing>
                <wp:anchor distT="0" distB="0" distL="0" distR="0" simplePos="0" relativeHeight="251653632" behindDoc="0" locked="0" layoutInCell="1" allowOverlap="1">
                  <wp:simplePos x="0" y="0"/>
                  <wp:positionH relativeFrom="column">
                    <wp:align>center</wp:align>
                  </wp:positionH>
                  <wp:positionV relativeFrom="paragraph">
                    <wp:posOffset>0</wp:posOffset>
                  </wp:positionV>
                  <wp:extent cx="299085" cy="299085"/>
                  <wp:effectExtent l="0" t="0" r="5715" b="5715"/>
                  <wp:wrapSquare wrapText="largest"/>
                  <wp:docPr id="20"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085" cy="299085"/>
                          </a:xfrm>
                          <a:prstGeom prst="rect">
                            <a:avLst/>
                          </a:prstGeom>
                          <a:solidFill>
                            <a:srgbClr val="FFFFFF"/>
                          </a:solidFill>
                          <a:ln>
                            <a:noFill/>
                          </a:ln>
                        </pic:spPr>
                      </pic:pic>
                    </a:graphicData>
                  </a:graphic>
                </wp:anchor>
              </w:drawing>
            </w:r>
          </w:p>
        </w:tc>
        <w:tc>
          <w:tcPr>
            <w:tcW w:w="7039" w:type="dxa"/>
            <w:vAlign w:val="center"/>
          </w:tcPr>
          <w:p w:rsidR="00DD185F" w:rsidRDefault="00DD185F">
            <w:pPr>
              <w:snapToGrid w:val="0"/>
              <w:rPr>
                <w:lang w:val="en-GB"/>
              </w:rPr>
            </w:pPr>
            <w:r>
              <w:rPr>
                <w:lang w:val="en-GB"/>
              </w:rPr>
              <w:t xml:space="preserve">Modify News Item (see page </w:t>
            </w:r>
            <w:r w:rsidR="00B4110B">
              <w:rPr>
                <w:lang w:val="en-GB"/>
              </w:rPr>
              <w:fldChar w:fldCharType="begin"/>
            </w:r>
            <w:r>
              <w:rPr>
                <w:lang w:val="en-GB"/>
              </w:rPr>
              <w:instrText xml:space="preserve"> PAGEREF _Ref184711670 \h </w:instrText>
            </w:r>
            <w:r w:rsidR="00B4110B">
              <w:rPr>
                <w:lang w:val="en-GB"/>
              </w:rPr>
            </w:r>
            <w:r w:rsidR="00B4110B">
              <w:rPr>
                <w:lang w:val="en-GB"/>
              </w:rPr>
              <w:fldChar w:fldCharType="separate"/>
            </w:r>
            <w:r w:rsidR="00C50B72">
              <w:rPr>
                <w:noProof/>
                <w:lang w:val="en-GB"/>
              </w:rPr>
              <w:t>19</w:t>
            </w:r>
            <w:r w:rsidR="00B4110B">
              <w:rPr>
                <w:lang w:val="en-GB"/>
              </w:rPr>
              <w:fldChar w:fldCharType="end"/>
            </w:r>
            <w:r>
              <w:rPr>
                <w:lang w:val="en-GB"/>
              </w:rPr>
              <w:t>.)</w:t>
            </w:r>
          </w:p>
        </w:tc>
      </w:tr>
      <w:tr w:rsidR="00DD185F">
        <w:tc>
          <w:tcPr>
            <w:tcW w:w="1276" w:type="dxa"/>
          </w:tcPr>
          <w:p w:rsidR="00DD185F" w:rsidRDefault="0069779A">
            <w:pPr>
              <w:pStyle w:val="Tblzattartalom"/>
              <w:snapToGrid w:val="0"/>
              <w:rPr>
                <w:sz w:val="4"/>
                <w:szCs w:val="4"/>
              </w:rPr>
            </w:pPr>
            <w:r>
              <w:rPr>
                <w:noProof/>
                <w:lang w:eastAsia="hu-HU"/>
              </w:rPr>
              <w:drawing>
                <wp:anchor distT="0" distB="0" distL="0" distR="0" simplePos="0" relativeHeight="251654656" behindDoc="0" locked="0" layoutInCell="1" allowOverlap="1">
                  <wp:simplePos x="0" y="0"/>
                  <wp:positionH relativeFrom="column">
                    <wp:align>center</wp:align>
                  </wp:positionH>
                  <wp:positionV relativeFrom="paragraph">
                    <wp:posOffset>0</wp:posOffset>
                  </wp:positionV>
                  <wp:extent cx="299085" cy="299085"/>
                  <wp:effectExtent l="0" t="0" r="5715" b="5715"/>
                  <wp:wrapSquare wrapText="largest"/>
                  <wp:docPr id="19"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085" cy="299085"/>
                          </a:xfrm>
                          <a:prstGeom prst="rect">
                            <a:avLst/>
                          </a:prstGeom>
                          <a:solidFill>
                            <a:srgbClr val="FFFFFF"/>
                          </a:solidFill>
                          <a:ln>
                            <a:noFill/>
                          </a:ln>
                        </pic:spPr>
                      </pic:pic>
                    </a:graphicData>
                  </a:graphic>
                </wp:anchor>
              </w:drawing>
            </w:r>
          </w:p>
        </w:tc>
        <w:tc>
          <w:tcPr>
            <w:tcW w:w="7039" w:type="dxa"/>
            <w:vAlign w:val="center"/>
          </w:tcPr>
          <w:p w:rsidR="00DD185F" w:rsidRDefault="00DD185F">
            <w:pPr>
              <w:snapToGrid w:val="0"/>
              <w:rPr>
                <w:lang w:val="en-GB"/>
              </w:rPr>
            </w:pPr>
            <w:r>
              <w:rPr>
                <w:lang w:val="en-GB"/>
              </w:rPr>
              <w:t xml:space="preserve">View News Item (see page </w:t>
            </w:r>
            <w:r w:rsidR="00B4110B">
              <w:rPr>
                <w:lang w:val="en-GB"/>
              </w:rPr>
              <w:fldChar w:fldCharType="begin"/>
            </w:r>
            <w:r>
              <w:rPr>
                <w:lang w:val="en-GB"/>
              </w:rPr>
              <w:instrText xml:space="preserve"> PAGEREF _Ref184711721 \h </w:instrText>
            </w:r>
            <w:r w:rsidR="00B4110B">
              <w:rPr>
                <w:lang w:val="en-GB"/>
              </w:rPr>
            </w:r>
            <w:r w:rsidR="00B4110B">
              <w:rPr>
                <w:lang w:val="en-GB"/>
              </w:rPr>
              <w:fldChar w:fldCharType="separate"/>
            </w:r>
            <w:r w:rsidR="00C50B72">
              <w:rPr>
                <w:noProof/>
                <w:lang w:val="en-GB"/>
              </w:rPr>
              <w:t>14</w:t>
            </w:r>
            <w:r w:rsidR="00B4110B">
              <w:rPr>
                <w:lang w:val="en-GB"/>
              </w:rPr>
              <w:fldChar w:fldCharType="end"/>
            </w:r>
            <w:r>
              <w:rPr>
                <w:lang w:val="en-GB"/>
              </w:rPr>
              <w:t>.)</w:t>
            </w:r>
          </w:p>
        </w:tc>
      </w:tr>
      <w:tr w:rsidR="00DD185F">
        <w:tc>
          <w:tcPr>
            <w:tcW w:w="1276" w:type="dxa"/>
          </w:tcPr>
          <w:p w:rsidR="00DD185F" w:rsidRDefault="0069779A">
            <w:pPr>
              <w:pStyle w:val="Tblzattartalom"/>
              <w:snapToGrid w:val="0"/>
              <w:rPr>
                <w:sz w:val="4"/>
                <w:szCs w:val="4"/>
              </w:rPr>
            </w:pPr>
            <w:r>
              <w:rPr>
                <w:noProof/>
                <w:lang w:eastAsia="hu-HU"/>
              </w:rPr>
              <w:drawing>
                <wp:anchor distT="0" distB="0" distL="0" distR="0" simplePos="0" relativeHeight="251655680" behindDoc="0" locked="0" layoutInCell="1" allowOverlap="1">
                  <wp:simplePos x="0" y="0"/>
                  <wp:positionH relativeFrom="column">
                    <wp:align>center</wp:align>
                  </wp:positionH>
                  <wp:positionV relativeFrom="paragraph">
                    <wp:posOffset>0</wp:posOffset>
                  </wp:positionV>
                  <wp:extent cx="400050" cy="400050"/>
                  <wp:effectExtent l="0" t="0" r="0" b="0"/>
                  <wp:wrapSquare wrapText="largest"/>
                  <wp:docPr id="18"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solidFill>
                            <a:srgbClr val="FFFFFF"/>
                          </a:solidFill>
                          <a:ln>
                            <a:noFill/>
                          </a:ln>
                        </pic:spPr>
                      </pic:pic>
                    </a:graphicData>
                  </a:graphic>
                </wp:anchor>
              </w:drawing>
            </w:r>
          </w:p>
        </w:tc>
        <w:tc>
          <w:tcPr>
            <w:tcW w:w="7039" w:type="dxa"/>
            <w:vAlign w:val="center"/>
          </w:tcPr>
          <w:p w:rsidR="00DD185F" w:rsidRDefault="00DC6745">
            <w:pPr>
              <w:snapToGrid w:val="0"/>
              <w:rPr>
                <w:lang w:val="en-GB"/>
              </w:rPr>
            </w:pPr>
            <w:r>
              <w:rPr>
                <w:lang w:val="en-GB"/>
              </w:rPr>
              <w:t xml:space="preserve">Upload </w:t>
            </w:r>
            <w:r w:rsidR="00DD185F">
              <w:rPr>
                <w:lang w:val="en-GB"/>
              </w:rPr>
              <w:t xml:space="preserve">Different Language Version (see page </w:t>
            </w:r>
            <w:r w:rsidR="00B4110B">
              <w:rPr>
                <w:lang w:val="en-GB"/>
              </w:rPr>
              <w:fldChar w:fldCharType="begin"/>
            </w:r>
            <w:r w:rsidR="00DD185F">
              <w:rPr>
                <w:lang w:val="en-GB"/>
              </w:rPr>
              <w:instrText xml:space="preserve"> PAGEREF _Ref184711834 \h </w:instrText>
            </w:r>
            <w:r w:rsidR="00B4110B">
              <w:rPr>
                <w:lang w:val="en-GB"/>
              </w:rPr>
            </w:r>
            <w:r w:rsidR="00B4110B">
              <w:rPr>
                <w:lang w:val="en-GB"/>
              </w:rPr>
              <w:fldChar w:fldCharType="separate"/>
            </w:r>
            <w:r w:rsidR="00C50B72">
              <w:rPr>
                <w:noProof/>
                <w:lang w:val="en-GB"/>
              </w:rPr>
              <w:t>18</w:t>
            </w:r>
            <w:r w:rsidR="00B4110B">
              <w:rPr>
                <w:lang w:val="en-GB"/>
              </w:rPr>
              <w:fldChar w:fldCharType="end"/>
            </w:r>
            <w:r w:rsidR="00DD185F">
              <w:rPr>
                <w:lang w:val="en-GB"/>
              </w:rPr>
              <w:t>.)</w:t>
            </w:r>
          </w:p>
        </w:tc>
      </w:tr>
      <w:tr w:rsidR="00DD185F">
        <w:tc>
          <w:tcPr>
            <w:tcW w:w="1276" w:type="dxa"/>
          </w:tcPr>
          <w:p w:rsidR="00DD185F" w:rsidRDefault="0069779A">
            <w:pPr>
              <w:pStyle w:val="Tblzattartalom"/>
              <w:snapToGrid w:val="0"/>
              <w:rPr>
                <w:sz w:val="4"/>
                <w:szCs w:val="4"/>
              </w:rPr>
            </w:pPr>
            <w:r>
              <w:rPr>
                <w:noProof/>
                <w:lang w:eastAsia="hu-HU"/>
              </w:rPr>
              <w:drawing>
                <wp:anchor distT="0" distB="0" distL="0" distR="0" simplePos="0" relativeHeight="251656704" behindDoc="0" locked="0" layoutInCell="1" allowOverlap="1">
                  <wp:simplePos x="0" y="0"/>
                  <wp:positionH relativeFrom="column">
                    <wp:align>center</wp:align>
                  </wp:positionH>
                  <wp:positionV relativeFrom="paragraph">
                    <wp:posOffset>0</wp:posOffset>
                  </wp:positionV>
                  <wp:extent cx="400050" cy="400050"/>
                  <wp:effectExtent l="0" t="0" r="0" b="0"/>
                  <wp:wrapSquare wrapText="largest"/>
                  <wp:docPr id="1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solidFill>
                            <a:srgbClr val="FFFFFF"/>
                          </a:solidFill>
                          <a:ln>
                            <a:noFill/>
                          </a:ln>
                        </pic:spPr>
                      </pic:pic>
                    </a:graphicData>
                  </a:graphic>
                </wp:anchor>
              </w:drawing>
            </w:r>
          </w:p>
        </w:tc>
        <w:tc>
          <w:tcPr>
            <w:tcW w:w="7039" w:type="dxa"/>
            <w:vAlign w:val="center"/>
          </w:tcPr>
          <w:p w:rsidR="00DD185F" w:rsidRDefault="00DD185F">
            <w:pPr>
              <w:snapToGrid w:val="0"/>
              <w:rPr>
                <w:lang w:val="en-GB"/>
              </w:rPr>
            </w:pPr>
            <w:r>
              <w:rPr>
                <w:lang w:val="en-GB"/>
              </w:rPr>
              <w:t xml:space="preserve">Withdraw News Item (see page </w:t>
            </w:r>
            <w:r w:rsidR="00B4110B">
              <w:rPr>
                <w:lang w:val="en-GB"/>
              </w:rPr>
              <w:fldChar w:fldCharType="begin"/>
            </w:r>
            <w:r>
              <w:rPr>
                <w:lang w:val="en-GB"/>
              </w:rPr>
              <w:instrText xml:space="preserve"> PAGEREF _Ref184711845 \h </w:instrText>
            </w:r>
            <w:r w:rsidR="00B4110B">
              <w:rPr>
                <w:lang w:val="en-GB"/>
              </w:rPr>
            </w:r>
            <w:r w:rsidR="00B4110B">
              <w:rPr>
                <w:lang w:val="en-GB"/>
              </w:rPr>
              <w:fldChar w:fldCharType="separate"/>
            </w:r>
            <w:r w:rsidR="00C50B72">
              <w:rPr>
                <w:noProof/>
                <w:lang w:val="en-GB"/>
              </w:rPr>
              <w:t>19</w:t>
            </w:r>
            <w:r w:rsidR="00B4110B">
              <w:rPr>
                <w:lang w:val="en-GB"/>
              </w:rPr>
              <w:fldChar w:fldCharType="end"/>
            </w:r>
            <w:r>
              <w:rPr>
                <w:lang w:val="en-GB"/>
              </w:rPr>
              <w:t>.)</w:t>
            </w:r>
          </w:p>
        </w:tc>
      </w:tr>
      <w:tr w:rsidR="00DD185F">
        <w:tc>
          <w:tcPr>
            <w:tcW w:w="1276" w:type="dxa"/>
          </w:tcPr>
          <w:p w:rsidR="00DD185F" w:rsidRDefault="0069779A">
            <w:pPr>
              <w:pStyle w:val="Tblzattartalom"/>
              <w:snapToGrid w:val="0"/>
              <w:rPr>
                <w:sz w:val="4"/>
                <w:szCs w:val="4"/>
              </w:rPr>
            </w:pPr>
            <w:r>
              <w:rPr>
                <w:noProof/>
                <w:lang w:eastAsia="hu-HU"/>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401320" cy="401320"/>
                  <wp:effectExtent l="0" t="0" r="0" b="0"/>
                  <wp:wrapSquare wrapText="largest"/>
                  <wp:docPr id="16"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320" cy="401320"/>
                          </a:xfrm>
                          <a:prstGeom prst="rect">
                            <a:avLst/>
                          </a:prstGeom>
                          <a:solidFill>
                            <a:srgbClr val="FFFFFF"/>
                          </a:solidFill>
                          <a:ln>
                            <a:noFill/>
                          </a:ln>
                        </pic:spPr>
                      </pic:pic>
                    </a:graphicData>
                  </a:graphic>
                </wp:anchor>
              </w:drawing>
            </w:r>
          </w:p>
        </w:tc>
        <w:tc>
          <w:tcPr>
            <w:tcW w:w="7039" w:type="dxa"/>
            <w:vAlign w:val="center"/>
          </w:tcPr>
          <w:p w:rsidR="00DD185F" w:rsidRDefault="00DD185F">
            <w:pPr>
              <w:snapToGrid w:val="0"/>
              <w:rPr>
                <w:lang w:val="en-GB"/>
              </w:rPr>
            </w:pPr>
            <w:r>
              <w:rPr>
                <w:lang w:val="en-GB"/>
              </w:rPr>
              <w:t xml:space="preserve">Refresh List of News Items (see page </w:t>
            </w:r>
            <w:r w:rsidR="00B4110B">
              <w:rPr>
                <w:lang w:val="en-GB"/>
              </w:rPr>
              <w:fldChar w:fldCharType="begin"/>
            </w:r>
            <w:r>
              <w:rPr>
                <w:lang w:val="en-GB"/>
              </w:rPr>
              <w:instrText xml:space="preserve"> PAGEREF _Ref184711856 \h </w:instrText>
            </w:r>
            <w:r w:rsidR="00B4110B">
              <w:rPr>
                <w:lang w:val="en-GB"/>
              </w:rPr>
            </w:r>
            <w:r w:rsidR="00B4110B">
              <w:rPr>
                <w:lang w:val="en-GB"/>
              </w:rPr>
              <w:fldChar w:fldCharType="separate"/>
            </w:r>
            <w:r w:rsidR="00C50B72">
              <w:rPr>
                <w:noProof/>
                <w:lang w:val="en-GB"/>
              </w:rPr>
              <w:t>20</w:t>
            </w:r>
            <w:r w:rsidR="00B4110B">
              <w:rPr>
                <w:lang w:val="en-GB"/>
              </w:rPr>
              <w:fldChar w:fldCharType="end"/>
            </w:r>
            <w:r>
              <w:rPr>
                <w:lang w:val="en-GB"/>
              </w:rPr>
              <w:t>.)</w:t>
            </w:r>
          </w:p>
        </w:tc>
      </w:tr>
    </w:tbl>
    <w:p w:rsidR="00DD185F" w:rsidRDefault="00DD185F">
      <w:pPr>
        <w:spacing w:after="140"/>
        <w:rPr>
          <w:lang w:val="en-GB"/>
        </w:rPr>
      </w:pPr>
    </w:p>
    <w:p w:rsidR="00DD185F" w:rsidRDefault="00DD185F">
      <w:pPr>
        <w:pStyle w:val="Cmsor4"/>
        <w:tabs>
          <w:tab w:val="num" w:pos="0"/>
        </w:tabs>
        <w:rPr>
          <w:szCs w:val="24"/>
        </w:rPr>
      </w:pPr>
      <w:bookmarkStart w:id="19" w:name="_Toc278378362"/>
      <w:r>
        <w:rPr>
          <w:szCs w:val="24"/>
        </w:rPr>
        <w:t>Status</w:t>
      </w:r>
      <w:bookmarkEnd w:id="19"/>
    </w:p>
    <w:p w:rsidR="00DD185F" w:rsidRDefault="00DD185F">
      <w:pPr>
        <w:spacing w:after="140"/>
        <w:rPr>
          <w:lang w:val="en-GB"/>
        </w:rPr>
      </w:pPr>
      <w:r>
        <w:rPr>
          <w:lang w:val="en-GB"/>
        </w:rPr>
        <w:t xml:space="preserve">Content entered into the </w:t>
      </w:r>
      <w:r w:rsidR="00141C17">
        <w:rPr>
          <w:lang w:val="en-GB"/>
        </w:rPr>
        <w:t>KIBINFO</w:t>
      </w:r>
      <w:r>
        <w:rPr>
          <w:lang w:val="en-GB"/>
        </w:rPr>
        <w:t xml:space="preserve"> system for disclosure is flagged with </w:t>
      </w:r>
      <w:r w:rsidR="00E43A61">
        <w:rPr>
          <w:lang w:val="en-GB"/>
        </w:rPr>
        <w:t xml:space="preserve">different </w:t>
      </w:r>
      <w:r>
        <w:rPr>
          <w:lang w:val="en-GB"/>
        </w:rPr>
        <w:t>status values reflecting the progress of the disclosure process.</w:t>
      </w:r>
    </w:p>
    <w:p w:rsidR="00DD185F" w:rsidRDefault="00DD185F">
      <w:pPr>
        <w:spacing w:after="140"/>
        <w:rPr>
          <w:lang w:val="en-GB"/>
        </w:rPr>
      </w:pPr>
      <w:r>
        <w:rPr>
          <w:lang w:val="en-GB"/>
        </w:rPr>
        <w:t>The status of a News Item can be: Received / Awaiting Withdrawal / Withdrawn / Published / Modified / Deleted / Not for Publication.</w:t>
      </w:r>
    </w:p>
    <w:p w:rsidR="00DD185F" w:rsidRDefault="00DD185F">
      <w:pPr>
        <w:spacing w:after="140"/>
        <w:rPr>
          <w:lang w:val="en-GB"/>
        </w:rPr>
      </w:pPr>
      <w:r>
        <w:rPr>
          <w:lang w:val="en-GB"/>
        </w:rPr>
        <w:t xml:space="preserve">Status values are assigned according to the settings of the issuer user as specified on the </w:t>
      </w:r>
      <w:r w:rsidR="00141C17">
        <w:rPr>
          <w:lang w:val="en-GB"/>
        </w:rPr>
        <w:t>KIBINFO</w:t>
      </w:r>
      <w:r>
        <w:rPr>
          <w:lang w:val="en-GB"/>
        </w:rPr>
        <w:t xml:space="preserve"> Main Page, settings by stock exchange employees (BSE </w:t>
      </w:r>
      <w:r w:rsidR="00141C17">
        <w:rPr>
          <w:lang w:val="en-GB"/>
        </w:rPr>
        <w:t>KIBINFO</w:t>
      </w:r>
      <w:r>
        <w:rPr>
          <w:lang w:val="en-GB"/>
        </w:rPr>
        <w:t xml:space="preserve"> administrator), and the system’s automatic settings.</w:t>
      </w:r>
    </w:p>
    <w:p w:rsidR="00DD185F" w:rsidRDefault="00DD185F">
      <w:pPr>
        <w:spacing w:after="140"/>
        <w:rPr>
          <w:lang w:val="en-GB"/>
        </w:rPr>
      </w:pPr>
      <w:r>
        <w:rPr>
          <w:lang w:val="en-GB"/>
        </w:rPr>
        <w:t>Attention: Issuers (with the exception of withdrawal requests and news item modifications) are not allowed to modify the status of a news item.</w:t>
      </w:r>
    </w:p>
    <w:p w:rsidR="005528AF" w:rsidRPr="005528AF" w:rsidRDefault="005528AF">
      <w:pPr>
        <w:pStyle w:val="Cmsor5"/>
        <w:tabs>
          <w:tab w:val="num" w:pos="0"/>
        </w:tabs>
        <w:spacing w:before="100" w:after="60"/>
        <w:jc w:val="left"/>
        <w:rPr>
          <w:bCs w:val="0"/>
          <w:lang w:val="en-GB"/>
        </w:rPr>
      </w:pPr>
    </w:p>
    <w:p w:rsidR="005528AF" w:rsidRPr="005528AF" w:rsidRDefault="005528AF">
      <w:pPr>
        <w:pStyle w:val="Cmsor5"/>
        <w:tabs>
          <w:tab w:val="num" w:pos="0"/>
        </w:tabs>
        <w:spacing w:before="100" w:after="60"/>
        <w:jc w:val="left"/>
        <w:rPr>
          <w:bCs w:val="0"/>
          <w:lang w:val="en-GB"/>
        </w:rPr>
      </w:pPr>
    </w:p>
    <w:p w:rsidR="005528AF" w:rsidRPr="005528AF" w:rsidRDefault="005528AF">
      <w:pPr>
        <w:pStyle w:val="Cmsor5"/>
        <w:tabs>
          <w:tab w:val="num" w:pos="0"/>
        </w:tabs>
        <w:spacing w:before="100" w:after="60"/>
        <w:jc w:val="left"/>
        <w:rPr>
          <w:bCs w:val="0"/>
          <w:lang w:val="en-GB"/>
        </w:rPr>
      </w:pPr>
    </w:p>
    <w:p w:rsidR="00DD185F" w:rsidRDefault="00DD185F">
      <w:pPr>
        <w:pStyle w:val="Cmsor5"/>
        <w:tabs>
          <w:tab w:val="num" w:pos="0"/>
        </w:tabs>
        <w:spacing w:before="100" w:after="60"/>
        <w:jc w:val="left"/>
        <w:rPr>
          <w:bCs w:val="0"/>
          <w:lang w:val="en-GB"/>
        </w:rPr>
      </w:pPr>
      <w:bookmarkStart w:id="20" w:name="_Toc278378363"/>
      <w:r>
        <w:lastRenderedPageBreak/>
        <w:t xml:space="preserve">Status </w:t>
      </w:r>
      <w:proofErr w:type="spellStart"/>
      <w:r>
        <w:t>values</w:t>
      </w:r>
      <w:proofErr w:type="spellEnd"/>
      <w:r>
        <w:rPr>
          <w:bCs w:val="0"/>
          <w:lang w:val="en-GB"/>
        </w:rPr>
        <w:t>:</w:t>
      </w:r>
      <w:bookmarkEnd w:id="20"/>
    </w:p>
    <w:p w:rsidR="00DD185F" w:rsidRDefault="00DD185F">
      <w:pPr>
        <w:numPr>
          <w:ilvl w:val="0"/>
          <w:numId w:val="7"/>
        </w:numPr>
        <w:tabs>
          <w:tab w:val="left" w:pos="720"/>
        </w:tabs>
        <w:spacing w:after="140"/>
        <w:rPr>
          <w:lang w:val="en-GB"/>
        </w:rPr>
      </w:pPr>
      <w:r>
        <w:rPr>
          <w:lang w:val="en-GB"/>
        </w:rPr>
        <w:t>Received:</w:t>
      </w:r>
      <w:r>
        <w:t xml:space="preserve"> </w:t>
      </w:r>
      <w:r>
        <w:rPr>
          <w:lang w:val="en-GB"/>
        </w:rPr>
        <w:t>The issuer data provider has uploaded the news item for disclosure; however, it has not been published yet due to the automatic publication settings.</w:t>
      </w:r>
      <w:r>
        <w:t xml:space="preserve"> </w:t>
      </w:r>
      <w:r>
        <w:rPr>
          <w:lang w:val="en-GB"/>
        </w:rPr>
        <w:t>In case of an error, the issuer may request halting the publication of news items with a “received” status (see below).</w:t>
      </w:r>
    </w:p>
    <w:p w:rsidR="00DD185F" w:rsidRDefault="00DD185F">
      <w:pPr>
        <w:numPr>
          <w:ilvl w:val="0"/>
          <w:numId w:val="7"/>
        </w:numPr>
        <w:tabs>
          <w:tab w:val="left" w:pos="720"/>
        </w:tabs>
        <w:spacing w:after="140"/>
        <w:rPr>
          <w:lang w:val="en-GB"/>
        </w:rPr>
      </w:pPr>
      <w:r>
        <w:rPr>
          <w:lang w:val="en-GB"/>
        </w:rPr>
        <w:t>Awaiting Withdrawal:</w:t>
      </w:r>
      <w:r>
        <w:t xml:space="preserve"> </w:t>
      </w:r>
      <w:r>
        <w:rPr>
          <w:lang w:val="en-GB"/>
        </w:rPr>
        <w:t>The issuer used the “</w:t>
      </w:r>
      <w:r w:rsidR="00443466">
        <w:rPr>
          <w:lang w:val="en-GB"/>
        </w:rPr>
        <w:t>Withdraw News Item</w:t>
      </w:r>
      <w:r>
        <w:rPr>
          <w:lang w:val="en-GB"/>
        </w:rPr>
        <w:t>” option in the system to requested BSE to halt publication of an already received but not yet published news item.</w:t>
      </w:r>
      <w:r>
        <w:t xml:space="preserve"> </w:t>
      </w:r>
      <w:r>
        <w:rPr>
          <w:lang w:val="en-GB"/>
        </w:rPr>
        <w:t>The issuer – in case of an eventual technical error – may also submit a request for halting the publication of a News Item directly, not through the system; in this case the status change, if deemed reasonable, is carried out by BSE.</w:t>
      </w:r>
      <w:r>
        <w:t xml:space="preserve"> </w:t>
      </w:r>
      <w:r>
        <w:rPr>
          <w:lang w:val="en-GB"/>
        </w:rPr>
        <w:t>The news item remains in this status until withdrawal is approved (at which point the status assumes the “Withdrawn” value) or rejected (the status of the News Item changes back to “Received”).</w:t>
      </w:r>
      <w:r>
        <w:t xml:space="preserve"> </w:t>
      </w:r>
      <w:r>
        <w:rPr>
          <w:lang w:val="en-GB"/>
        </w:rPr>
        <w:t>If the withdrawal of the disclosure is not approved by BSE and the status of the news item changes back again to “Received”, automatic disclosure settings will apply starting from this new point of time.</w:t>
      </w:r>
      <w:r>
        <w:t xml:space="preserve"> </w:t>
      </w:r>
      <w:r>
        <w:rPr>
          <w:lang w:val="en-GB"/>
        </w:rPr>
        <w:t>The status of the news item remains “Awaiting Withdrawal” and accordingly, it does not get published on the website until the BSE administrator makes a decision concerning the approval or rejection of the withdrawal request.</w:t>
      </w:r>
    </w:p>
    <w:p w:rsidR="00DD185F" w:rsidRDefault="00DD185F">
      <w:pPr>
        <w:numPr>
          <w:ilvl w:val="0"/>
          <w:numId w:val="7"/>
        </w:numPr>
        <w:tabs>
          <w:tab w:val="left" w:pos="720"/>
        </w:tabs>
        <w:spacing w:after="140"/>
        <w:rPr>
          <w:lang w:val="en-GB"/>
        </w:rPr>
      </w:pPr>
      <w:r>
        <w:rPr>
          <w:lang w:val="en-GB"/>
        </w:rPr>
        <w:t>Withdrawn:</w:t>
      </w:r>
      <w:r>
        <w:t xml:space="preserve"> </w:t>
      </w:r>
      <w:r>
        <w:rPr>
          <w:lang w:val="en-GB"/>
        </w:rPr>
        <w:t xml:space="preserve">The </w:t>
      </w:r>
      <w:r w:rsidR="00141C17">
        <w:rPr>
          <w:lang w:val="en-GB"/>
        </w:rPr>
        <w:t>KIBINFO</w:t>
      </w:r>
      <w:r>
        <w:rPr>
          <w:lang w:val="en-GB"/>
        </w:rPr>
        <w:t xml:space="preserve"> administrator has approved the request of the issuer and agrees with halting publication, therefore modifies the status to “Withdrawn”.</w:t>
      </w:r>
      <w:r>
        <w:t xml:space="preserve"> </w:t>
      </w:r>
      <w:r>
        <w:rPr>
          <w:lang w:val="en-GB"/>
        </w:rPr>
        <w:t>The news item does not get published on the public website but remains visible on the admin interface.</w:t>
      </w:r>
    </w:p>
    <w:p w:rsidR="00DD185F" w:rsidRDefault="00DD185F">
      <w:pPr>
        <w:numPr>
          <w:ilvl w:val="0"/>
          <w:numId w:val="7"/>
        </w:numPr>
        <w:tabs>
          <w:tab w:val="left" w:pos="720"/>
        </w:tabs>
        <w:spacing w:after="140"/>
        <w:rPr>
          <w:lang w:val="en-GB"/>
        </w:rPr>
      </w:pPr>
      <w:r>
        <w:rPr>
          <w:lang w:val="en-GB"/>
        </w:rPr>
        <w:t>Published:</w:t>
      </w:r>
      <w:r>
        <w:t xml:space="preserve"> </w:t>
      </w:r>
      <w:r>
        <w:rPr>
          <w:lang w:val="en-GB"/>
        </w:rPr>
        <w:t>Status for a news item that has actually been disclosed.</w:t>
      </w:r>
    </w:p>
    <w:p w:rsidR="00DD185F" w:rsidRDefault="00DD185F">
      <w:pPr>
        <w:numPr>
          <w:ilvl w:val="0"/>
          <w:numId w:val="7"/>
        </w:numPr>
        <w:tabs>
          <w:tab w:val="left" w:pos="720"/>
        </w:tabs>
        <w:spacing w:after="140"/>
        <w:rPr>
          <w:lang w:val="en-GB"/>
        </w:rPr>
      </w:pPr>
      <w:r>
        <w:rPr>
          <w:lang w:val="en-GB"/>
        </w:rPr>
        <w:t>Modified:</w:t>
      </w:r>
      <w:r>
        <w:t xml:space="preserve"> </w:t>
      </w:r>
      <w:r>
        <w:rPr>
          <w:lang w:val="en-GB"/>
        </w:rPr>
        <w:t>The status of a news item not appearing directly on the website anymore, replaced on the website by another news item with a published state.</w:t>
      </w:r>
    </w:p>
    <w:p w:rsidR="00DD185F" w:rsidRDefault="00DD185F">
      <w:pPr>
        <w:numPr>
          <w:ilvl w:val="0"/>
          <w:numId w:val="7"/>
        </w:numPr>
        <w:tabs>
          <w:tab w:val="left" w:pos="720"/>
        </w:tabs>
        <w:spacing w:after="140"/>
        <w:rPr>
          <w:lang w:val="en-GB"/>
        </w:rPr>
      </w:pPr>
      <w:r>
        <w:rPr>
          <w:lang w:val="en-GB"/>
        </w:rPr>
        <w:t>Deleted:</w:t>
      </w:r>
      <w:r>
        <w:t xml:space="preserve"> </w:t>
      </w:r>
      <w:r>
        <w:rPr>
          <w:lang w:val="en-GB"/>
        </w:rPr>
        <w:t>A news item not appearing on the website anymore, and not replaced by other news items either.</w:t>
      </w:r>
      <w:r>
        <w:t xml:space="preserve"> </w:t>
      </w:r>
      <w:r>
        <w:rPr>
          <w:lang w:val="en-GB"/>
        </w:rPr>
        <w:t>The deletion of news items can only be carried out by the employees of BSE, and in case of already published issuer news items, deletion only occurs in exceptional cases (this is mainly a technical possibility).</w:t>
      </w:r>
    </w:p>
    <w:p w:rsidR="00DD185F" w:rsidRDefault="00DD185F">
      <w:pPr>
        <w:numPr>
          <w:ilvl w:val="0"/>
          <w:numId w:val="7"/>
        </w:numPr>
        <w:tabs>
          <w:tab w:val="left" w:pos="720"/>
        </w:tabs>
        <w:spacing w:after="140"/>
        <w:rPr>
          <w:lang w:val="en-GB"/>
        </w:rPr>
      </w:pPr>
      <w:r>
        <w:rPr>
          <w:lang w:val="en-GB"/>
        </w:rPr>
        <w:t>Not for Publication:</w:t>
      </w:r>
      <w:r>
        <w:t xml:space="preserve"> </w:t>
      </w:r>
      <w:r>
        <w:rPr>
          <w:lang w:val="en-GB"/>
        </w:rPr>
        <w:t xml:space="preserve">The system provides an opportunity for the issuers to send their internal materials intended for the Exchange via the </w:t>
      </w:r>
      <w:r w:rsidR="00141C17">
        <w:rPr>
          <w:lang w:val="en-GB"/>
        </w:rPr>
        <w:t>KIBINFO</w:t>
      </w:r>
      <w:r>
        <w:rPr>
          <w:lang w:val="en-GB"/>
        </w:rPr>
        <w:t xml:space="preserve"> system.</w:t>
      </w:r>
      <w:r>
        <w:t xml:space="preserve"> </w:t>
      </w:r>
      <w:r>
        <w:rPr>
          <w:lang w:val="en-GB"/>
        </w:rPr>
        <w:t>Attention: Content with this status will not be disclosed.</w:t>
      </w:r>
    </w:p>
    <w:p w:rsidR="00F96E51" w:rsidRDefault="00F96E51">
      <w:pPr>
        <w:pStyle w:val="Cmsor4"/>
        <w:tabs>
          <w:tab w:val="num" w:pos="0"/>
        </w:tabs>
        <w:spacing w:before="100" w:after="60"/>
        <w:rPr>
          <w:bCs w:val="0"/>
          <w:szCs w:val="24"/>
          <w:lang w:val="en-GB"/>
        </w:rPr>
      </w:pPr>
    </w:p>
    <w:p w:rsidR="00DD185F" w:rsidRDefault="00DD185F">
      <w:pPr>
        <w:pStyle w:val="Cmsor4"/>
        <w:tabs>
          <w:tab w:val="num" w:pos="0"/>
        </w:tabs>
        <w:spacing w:before="100" w:after="60"/>
        <w:rPr>
          <w:bCs w:val="0"/>
          <w:szCs w:val="24"/>
          <w:lang w:val="en-GB"/>
        </w:rPr>
      </w:pPr>
      <w:bookmarkStart w:id="21" w:name="_Toc278378364"/>
      <w:r>
        <w:rPr>
          <w:bCs w:val="0"/>
          <w:szCs w:val="24"/>
          <w:lang w:val="en-GB"/>
        </w:rPr>
        <w:t>Automatic publication</w:t>
      </w:r>
      <w:bookmarkEnd w:id="21"/>
    </w:p>
    <w:p w:rsidR="00DD185F" w:rsidRDefault="00DD185F">
      <w:pPr>
        <w:spacing w:after="140"/>
        <w:rPr>
          <w:lang w:val="en-GB"/>
        </w:rPr>
      </w:pPr>
      <w:r>
        <w:rPr>
          <w:lang w:val="en-GB"/>
        </w:rPr>
        <w:t xml:space="preserve">A basic feature of </w:t>
      </w:r>
      <w:r w:rsidR="00141C17">
        <w:rPr>
          <w:lang w:val="en-GB"/>
        </w:rPr>
        <w:t>KIBINFO</w:t>
      </w:r>
      <w:r>
        <w:rPr>
          <w:lang w:val="en-GB"/>
        </w:rPr>
        <w:t xml:space="preserve"> is to ensure the publishing of issuer information on the BSE website practically without human intervention.</w:t>
      </w:r>
      <w:r>
        <w:t xml:space="preserve"> </w:t>
      </w:r>
      <w:r>
        <w:rPr>
          <w:lang w:val="en-GB"/>
        </w:rPr>
        <w:t>This feature is enabled by the automatic disclosure settings specified by the Exchange.</w:t>
      </w:r>
      <w:r>
        <w:t xml:space="preserve"> </w:t>
      </w:r>
      <w:r>
        <w:rPr>
          <w:lang w:val="en-GB"/>
        </w:rPr>
        <w:t>The employees of the stock exchange will set system-wide parameters for scheduling and queuing the publishing of different news item categories (and since every news type belongs to a news category, separate settings are defined for every news type).</w:t>
      </w:r>
    </w:p>
    <w:p w:rsidR="00DD185F" w:rsidRDefault="00DD185F">
      <w:pPr>
        <w:spacing w:after="140"/>
        <w:rPr>
          <w:lang w:val="en-GB"/>
        </w:rPr>
      </w:pPr>
    </w:p>
    <w:p w:rsidR="00597F40" w:rsidRDefault="00597F40">
      <w:pPr>
        <w:spacing w:after="140"/>
        <w:rPr>
          <w:lang w:val="en-GB"/>
        </w:rPr>
      </w:pPr>
    </w:p>
    <w:p w:rsidR="00597F40" w:rsidRDefault="00597F40">
      <w:pPr>
        <w:spacing w:after="140"/>
        <w:rPr>
          <w:lang w:val="en-GB"/>
        </w:rPr>
      </w:pPr>
    </w:p>
    <w:p w:rsidR="00597F40" w:rsidRDefault="00597F40">
      <w:pPr>
        <w:spacing w:after="140"/>
        <w:rPr>
          <w:lang w:val="en-GB"/>
        </w:rPr>
      </w:pPr>
    </w:p>
    <w:p w:rsidR="00D64E53" w:rsidRDefault="00D64E53" w:rsidP="00D64E53">
      <w:pPr>
        <w:pStyle w:val="Ch3listA"/>
        <w:numPr>
          <w:ilvl w:val="0"/>
          <w:numId w:val="0"/>
        </w:numPr>
        <w:rPr>
          <w:lang w:val="en-GB"/>
        </w:rPr>
      </w:pPr>
      <w:r>
        <w:rPr>
          <w:lang w:val="en-GB"/>
        </w:rPr>
        <w:lastRenderedPageBreak/>
        <w:t>Period Relevant for Trading:</w:t>
      </w:r>
    </w:p>
    <w:p w:rsidR="00D64E53" w:rsidRDefault="00D64E53" w:rsidP="00D64E53">
      <w:pPr>
        <w:pStyle w:val="Ch3listA"/>
        <w:numPr>
          <w:ilvl w:val="0"/>
          <w:numId w:val="0"/>
        </w:numPr>
        <w:rPr>
          <w:lang w:val="en-GB"/>
        </w:rPr>
      </w:pPr>
    </w:p>
    <w:p w:rsidR="00D64E53" w:rsidRDefault="00D64E53" w:rsidP="00D64E53">
      <w:pPr>
        <w:pStyle w:val="Ch3list"/>
        <w:numPr>
          <w:ilvl w:val="0"/>
          <w:numId w:val="22"/>
        </w:numPr>
        <w:rPr>
          <w:lang w:val="en-GB"/>
        </w:rPr>
      </w:pPr>
      <w:r>
        <w:rPr>
          <w:lang w:val="en-GB"/>
        </w:rPr>
        <w:t>when publishing extraordinary reports, o</w:t>
      </w:r>
      <w:r w:rsidRPr="00B66341">
        <w:rPr>
          <w:lang w:val="en-GB"/>
        </w:rPr>
        <w:t xml:space="preserve">ther </w:t>
      </w:r>
      <w:r>
        <w:rPr>
          <w:lang w:val="en-GB"/>
        </w:rPr>
        <w:t>i</w:t>
      </w:r>
      <w:r w:rsidRPr="00B66341">
        <w:rPr>
          <w:lang w:val="en-GB"/>
        </w:rPr>
        <w:t>nformation</w:t>
      </w:r>
      <w:r>
        <w:rPr>
          <w:lang w:val="en-GB"/>
        </w:rPr>
        <w:t xml:space="preserve"> and annual reports: 8:</w:t>
      </w:r>
      <w:r w:rsidR="006D5455">
        <w:rPr>
          <w:lang w:val="en-GB"/>
        </w:rPr>
        <w:t xml:space="preserve">15 </w:t>
      </w:r>
      <w:r>
        <w:rPr>
          <w:lang w:val="en-GB"/>
        </w:rPr>
        <w:t>AM to 5:15 PM on Exchange Days.</w:t>
      </w:r>
    </w:p>
    <w:p w:rsidR="00D64E53" w:rsidRDefault="00D64E53" w:rsidP="00D64E53">
      <w:pPr>
        <w:pStyle w:val="Ch3list"/>
        <w:numPr>
          <w:ilvl w:val="0"/>
          <w:numId w:val="22"/>
        </w:numPr>
        <w:rPr>
          <w:lang w:val="en-GB"/>
        </w:rPr>
      </w:pPr>
      <w:r>
        <w:rPr>
          <w:lang w:val="en-GB"/>
        </w:rPr>
        <w:t>when publishing financial reports (with the exception of the annual report) and GM proposals: 7:00 AM to 5:15 PM on Exchange Days;</w:t>
      </w:r>
    </w:p>
    <w:p w:rsidR="00D64E53" w:rsidRDefault="00D64E53" w:rsidP="00D64E53">
      <w:pPr>
        <w:numPr>
          <w:ilvl w:val="12"/>
          <w:numId w:val="0"/>
        </w:numPr>
        <w:rPr>
          <w:lang w:val="en-GB"/>
        </w:rPr>
      </w:pPr>
    </w:p>
    <w:p w:rsidR="00D64E53" w:rsidRDefault="00D64E53" w:rsidP="00D64E53">
      <w:pPr>
        <w:numPr>
          <w:ilvl w:val="12"/>
          <w:numId w:val="0"/>
        </w:numPr>
      </w:pPr>
      <w:r>
        <w:rPr>
          <w:lang w:val="en-GB"/>
        </w:rPr>
        <w:t>Information uploaded by the Issuers to the BSE KIBINFO Client shall be published in accordance with the automatic publication settings.</w:t>
      </w:r>
      <w:r>
        <w:t xml:space="preserve"> </w:t>
      </w:r>
      <w:r>
        <w:rPr>
          <w:lang w:val="en-GB"/>
        </w:rPr>
        <w:t>Automatic publication settings are in line with the so-called news categories as follows:</w:t>
      </w:r>
    </w:p>
    <w:p w:rsidR="00D64E53" w:rsidRDefault="00D64E53" w:rsidP="00D64E53">
      <w:pPr>
        <w:numPr>
          <w:ilvl w:val="12"/>
          <w:numId w:val="0"/>
        </w:numPr>
      </w:pPr>
    </w:p>
    <w:p w:rsidR="00D64E53" w:rsidRPr="003E3D75" w:rsidRDefault="00D64E53" w:rsidP="00D64E53">
      <w:pPr>
        <w:numPr>
          <w:ilvl w:val="0"/>
          <w:numId w:val="16"/>
        </w:numPr>
        <w:tabs>
          <w:tab w:val="left" w:pos="720"/>
        </w:tabs>
        <w:spacing w:after="140"/>
        <w:rPr>
          <w:b/>
        </w:rPr>
      </w:pPr>
      <w:r w:rsidRPr="003E3D75">
        <w:rPr>
          <w:b/>
          <w:lang w:val="en-GB"/>
        </w:rPr>
        <w:t>Extraordinary or other information:</w:t>
      </w:r>
      <w:r w:rsidRPr="003E3D75">
        <w:rPr>
          <w:b/>
        </w:rPr>
        <w:t xml:space="preserve"> </w:t>
      </w:r>
    </w:p>
    <w:p w:rsidR="00D64E53" w:rsidRDefault="00D64E53" w:rsidP="00D64E53">
      <w:pPr>
        <w:spacing w:after="140"/>
        <w:ind w:left="708"/>
        <w:rPr>
          <w:lang w:val="en-GB"/>
        </w:rPr>
      </w:pPr>
      <w:r>
        <w:rPr>
          <w:lang w:val="en-GB"/>
        </w:rPr>
        <w:t xml:space="preserve">News referred to in section a) above belong to this category where the </w:t>
      </w:r>
      <w:r w:rsidRPr="00014E67">
        <w:rPr>
          <w:lang w:val="en-GB"/>
        </w:rPr>
        <w:t>Period Relevant for Trading</w:t>
      </w:r>
      <w:r>
        <w:rPr>
          <w:lang w:val="en-GB"/>
        </w:rPr>
        <w:t xml:space="preserve"> (which exceeds real trading period) </w:t>
      </w:r>
      <w:r w:rsidRPr="00014E67">
        <w:rPr>
          <w:lang w:val="en-GB"/>
        </w:rPr>
        <w:t>is between 8:</w:t>
      </w:r>
      <w:r w:rsidR="00C263F4">
        <w:rPr>
          <w:lang w:val="en-GB"/>
        </w:rPr>
        <w:t>15</w:t>
      </w:r>
      <w:r w:rsidR="00C263F4" w:rsidRPr="00014E67">
        <w:rPr>
          <w:lang w:val="en-GB"/>
        </w:rPr>
        <w:t xml:space="preserve"> </w:t>
      </w:r>
      <w:r w:rsidRPr="00014E67">
        <w:rPr>
          <w:lang w:val="en-GB"/>
        </w:rPr>
        <w:t>AM and 5:15 PM.</w:t>
      </w:r>
      <w:r>
        <w:t xml:space="preserve"> </w:t>
      </w:r>
      <w:r>
        <w:rPr>
          <w:lang w:val="en-GB"/>
        </w:rPr>
        <w:t>By default, news in this category shall be published on the Home page in the 60th minute after being uploaded except for uploads taking place between 7:</w:t>
      </w:r>
      <w:r w:rsidR="00E31579">
        <w:rPr>
          <w:lang w:val="en-GB"/>
        </w:rPr>
        <w:t xml:space="preserve">15 </w:t>
      </w:r>
      <w:r>
        <w:rPr>
          <w:lang w:val="en-GB"/>
        </w:rPr>
        <w:t>AM and 8:</w:t>
      </w:r>
      <w:r w:rsidR="00B62C5C">
        <w:rPr>
          <w:lang w:val="en-GB"/>
        </w:rPr>
        <w:t xml:space="preserve">15 </w:t>
      </w:r>
      <w:r>
        <w:rPr>
          <w:lang w:val="en-GB"/>
        </w:rPr>
        <w:t>AM (excluding uploads at 8:</w:t>
      </w:r>
      <w:r w:rsidR="00406B6A">
        <w:rPr>
          <w:lang w:val="en-GB"/>
        </w:rPr>
        <w:t xml:space="preserve">15 </w:t>
      </w:r>
      <w:r>
        <w:rPr>
          <w:lang w:val="en-GB"/>
        </w:rPr>
        <w:t>AM sharp) since in such cases the time of publication is 8:</w:t>
      </w:r>
      <w:r w:rsidR="001E56E6">
        <w:rPr>
          <w:lang w:val="en-GB"/>
        </w:rPr>
        <w:t xml:space="preserve">15 </w:t>
      </w:r>
      <w:r>
        <w:rPr>
          <w:lang w:val="en-GB"/>
        </w:rPr>
        <w:t xml:space="preserve">AM. </w:t>
      </w:r>
      <w:r w:rsidRPr="0036091D">
        <w:rPr>
          <w:lang w:val="en-GB"/>
        </w:rPr>
        <w:t xml:space="preserve">In the </w:t>
      </w:r>
      <w:r>
        <w:rPr>
          <w:lang w:val="en-GB"/>
        </w:rPr>
        <w:t>KIB</w:t>
      </w:r>
      <w:r w:rsidRPr="0036091D">
        <w:rPr>
          <w:lang w:val="en-GB"/>
        </w:rPr>
        <w:t xml:space="preserve">INFO </w:t>
      </w:r>
      <w:r>
        <w:rPr>
          <w:lang w:val="en-GB"/>
        </w:rPr>
        <w:t>C</w:t>
      </w:r>
      <w:r w:rsidRPr="0036091D">
        <w:rPr>
          <w:lang w:val="en-GB"/>
        </w:rPr>
        <w:t>lient this is reflected by default in the difference between the values in the “Upload” and “Publishing” fields for news items with “Received” status</w:t>
      </w:r>
      <w:r>
        <w:rPr>
          <w:lang w:val="en-GB"/>
        </w:rPr>
        <w:t>.</w:t>
      </w:r>
      <w:r w:rsidDel="0036091D">
        <w:rPr>
          <w:lang w:val="en-GB"/>
        </w:rPr>
        <w:t xml:space="preserve"> </w:t>
      </w:r>
      <w:r w:rsidRPr="00C21631">
        <w:rPr>
          <w:lang w:val="en-GB"/>
        </w:rPr>
        <w:t>Any i</w:t>
      </w:r>
      <w:r>
        <w:rPr>
          <w:lang w:val="en-GB"/>
        </w:rPr>
        <w:t xml:space="preserve">ssuer requests for a publishing times differing from </w:t>
      </w:r>
      <w:r w:rsidRPr="00C21631">
        <w:rPr>
          <w:lang w:val="en-GB"/>
        </w:rPr>
        <w:t>the default setting</w:t>
      </w:r>
      <w:r>
        <w:rPr>
          <w:lang w:val="en-GB"/>
        </w:rPr>
        <w:t>s</w:t>
      </w:r>
      <w:r w:rsidRPr="00C21631">
        <w:rPr>
          <w:lang w:val="en-GB"/>
        </w:rPr>
        <w:t xml:space="preserve"> </w:t>
      </w:r>
      <w:r>
        <w:rPr>
          <w:lang w:val="en-GB"/>
        </w:rPr>
        <w:t>(earlier or later)</w:t>
      </w:r>
      <w:r w:rsidRPr="00C21631">
        <w:rPr>
          <w:lang w:val="en-GB"/>
        </w:rPr>
        <w:t xml:space="preserve"> are only fulfilled automatically if the default publishing time </w:t>
      </w:r>
      <w:r>
        <w:rPr>
          <w:lang w:val="en-GB"/>
        </w:rPr>
        <w:t>falls</w:t>
      </w:r>
      <w:r w:rsidRPr="00C21631">
        <w:rPr>
          <w:lang w:val="en-GB"/>
        </w:rPr>
        <w:t xml:space="preserve"> outside the </w:t>
      </w:r>
      <w:r>
        <w:rPr>
          <w:i/>
          <w:lang w:val="en-GB"/>
        </w:rPr>
        <w:t>P</w:t>
      </w:r>
      <w:r w:rsidRPr="003E3D75">
        <w:rPr>
          <w:i/>
          <w:lang w:val="en-GB"/>
        </w:rPr>
        <w:t xml:space="preserve">eriod </w:t>
      </w:r>
      <w:r>
        <w:rPr>
          <w:i/>
          <w:lang w:val="en-GB"/>
        </w:rPr>
        <w:t>R</w:t>
      </w:r>
      <w:r w:rsidRPr="003E3D75">
        <w:rPr>
          <w:i/>
          <w:lang w:val="en-GB"/>
        </w:rPr>
        <w:t xml:space="preserve">elevant for </w:t>
      </w:r>
      <w:r>
        <w:rPr>
          <w:i/>
          <w:lang w:val="en-GB"/>
        </w:rPr>
        <w:t>T</w:t>
      </w:r>
      <w:r w:rsidRPr="003E3D75">
        <w:rPr>
          <w:i/>
          <w:lang w:val="en-GB"/>
        </w:rPr>
        <w:t>rading</w:t>
      </w:r>
      <w:r w:rsidRPr="00C21631">
        <w:rPr>
          <w:lang w:val="en-GB"/>
        </w:rPr>
        <w:t xml:space="preserve"> (Exchange Day, </w:t>
      </w:r>
      <w:r>
        <w:rPr>
          <w:lang w:val="en-GB"/>
        </w:rPr>
        <w:t>8:</w:t>
      </w:r>
      <w:r w:rsidR="006A26E0">
        <w:rPr>
          <w:lang w:val="en-GB"/>
        </w:rPr>
        <w:t xml:space="preserve">15 </w:t>
      </w:r>
      <w:r>
        <w:rPr>
          <w:lang w:val="en-GB"/>
        </w:rPr>
        <w:t>AM – 5:15 PM</w:t>
      </w:r>
      <w:r w:rsidRPr="00C21631">
        <w:rPr>
          <w:lang w:val="en-GB"/>
        </w:rPr>
        <w:t xml:space="preserve">); in this case the request is fulfilled automatically on the condition that the item is published by the beginning of the next </w:t>
      </w:r>
      <w:r>
        <w:rPr>
          <w:i/>
          <w:lang w:val="en-GB"/>
        </w:rPr>
        <w:t>P</w:t>
      </w:r>
      <w:r w:rsidRPr="003E3D75">
        <w:rPr>
          <w:i/>
          <w:lang w:val="en-GB"/>
        </w:rPr>
        <w:t xml:space="preserve">eriod </w:t>
      </w:r>
      <w:r>
        <w:rPr>
          <w:i/>
          <w:lang w:val="en-GB"/>
        </w:rPr>
        <w:t>R</w:t>
      </w:r>
      <w:r w:rsidRPr="003E3D75">
        <w:rPr>
          <w:i/>
          <w:lang w:val="en-GB"/>
        </w:rPr>
        <w:t xml:space="preserve">elevant for </w:t>
      </w:r>
      <w:r>
        <w:rPr>
          <w:i/>
          <w:lang w:val="en-GB"/>
        </w:rPr>
        <w:t>T</w:t>
      </w:r>
      <w:r w:rsidRPr="003E3D75">
        <w:rPr>
          <w:i/>
          <w:lang w:val="en-GB"/>
        </w:rPr>
        <w:t>rading</w:t>
      </w:r>
      <w:r w:rsidRPr="00C21631">
        <w:rPr>
          <w:lang w:val="en-GB"/>
        </w:rPr>
        <w:t xml:space="preserve"> at the latest (Exchange Day, </w:t>
      </w:r>
      <w:r>
        <w:rPr>
          <w:lang w:val="en-GB"/>
        </w:rPr>
        <w:t>8:</w:t>
      </w:r>
      <w:r w:rsidR="00964C12">
        <w:rPr>
          <w:lang w:val="en-GB"/>
        </w:rPr>
        <w:t xml:space="preserve">15 </w:t>
      </w:r>
      <w:r>
        <w:rPr>
          <w:lang w:val="en-GB"/>
        </w:rPr>
        <w:t>AM</w:t>
      </w:r>
      <w:r w:rsidRPr="00C21631">
        <w:rPr>
          <w:lang w:val="en-GB"/>
        </w:rPr>
        <w:t xml:space="preserve">), otherwise the request is not fulfilled automatically. </w:t>
      </w:r>
      <w:r>
        <w:rPr>
          <w:lang w:val="en-GB"/>
        </w:rPr>
        <w:t xml:space="preserve">Requests for publication times preceding automatic settings (typically occurring at uploads near the end of the </w:t>
      </w:r>
      <w:r>
        <w:rPr>
          <w:i/>
          <w:lang w:val="en-GB"/>
        </w:rPr>
        <w:t>P</w:t>
      </w:r>
      <w:r w:rsidRPr="003E3D75">
        <w:rPr>
          <w:i/>
          <w:lang w:val="en-GB"/>
        </w:rPr>
        <w:t xml:space="preserve">eriod </w:t>
      </w:r>
      <w:r>
        <w:rPr>
          <w:i/>
          <w:lang w:val="en-GB"/>
        </w:rPr>
        <w:t>R</w:t>
      </w:r>
      <w:r w:rsidRPr="003E3D75">
        <w:rPr>
          <w:i/>
          <w:lang w:val="en-GB"/>
        </w:rPr>
        <w:t xml:space="preserve">elevant for </w:t>
      </w:r>
      <w:r>
        <w:rPr>
          <w:i/>
          <w:lang w:val="en-GB"/>
        </w:rPr>
        <w:t>T</w:t>
      </w:r>
      <w:r w:rsidRPr="003E3D75">
        <w:rPr>
          <w:i/>
          <w:lang w:val="en-GB"/>
        </w:rPr>
        <w:t>rading</w:t>
      </w:r>
      <w:r w:rsidRPr="00FD562B">
        <w:rPr>
          <w:lang w:val="en-GB"/>
        </w:rPr>
        <w:t xml:space="preserve">) are accepted only if the time requested falls outside the </w:t>
      </w:r>
      <w:r>
        <w:rPr>
          <w:i/>
          <w:lang w:val="en-GB"/>
        </w:rPr>
        <w:t>P</w:t>
      </w:r>
      <w:r w:rsidRPr="003E3D75">
        <w:rPr>
          <w:i/>
          <w:lang w:val="en-GB"/>
        </w:rPr>
        <w:t xml:space="preserve">eriod </w:t>
      </w:r>
      <w:r>
        <w:rPr>
          <w:i/>
          <w:lang w:val="en-GB"/>
        </w:rPr>
        <w:t>R</w:t>
      </w:r>
      <w:r w:rsidRPr="003E3D75">
        <w:rPr>
          <w:i/>
          <w:lang w:val="en-GB"/>
        </w:rPr>
        <w:t xml:space="preserve">elevant for </w:t>
      </w:r>
      <w:r>
        <w:rPr>
          <w:i/>
          <w:lang w:val="en-GB"/>
        </w:rPr>
        <w:t>T</w:t>
      </w:r>
      <w:r w:rsidRPr="003E3D75">
        <w:rPr>
          <w:i/>
          <w:lang w:val="en-GB"/>
        </w:rPr>
        <w:t>rading</w:t>
      </w:r>
      <w:r w:rsidRPr="00FD562B">
        <w:rPr>
          <w:lang w:val="en-GB"/>
        </w:rPr>
        <w:t>.</w:t>
      </w:r>
      <w:r w:rsidRPr="00FD562B">
        <w:t xml:space="preserve"> </w:t>
      </w:r>
      <w:r w:rsidRPr="00FD562B">
        <w:rPr>
          <w:lang w:val="en-GB"/>
        </w:rPr>
        <w:t xml:space="preserve">Issuer requests for publishing times differing from (earlier) default setting, with the publishing time within the </w:t>
      </w:r>
      <w:r>
        <w:rPr>
          <w:i/>
          <w:lang w:val="en-GB"/>
        </w:rPr>
        <w:t>P</w:t>
      </w:r>
      <w:r w:rsidRPr="003E3D75">
        <w:rPr>
          <w:i/>
          <w:lang w:val="en-GB"/>
        </w:rPr>
        <w:t xml:space="preserve">eriod </w:t>
      </w:r>
      <w:r>
        <w:rPr>
          <w:i/>
          <w:lang w:val="en-GB"/>
        </w:rPr>
        <w:t>R</w:t>
      </w:r>
      <w:r w:rsidRPr="003E3D75">
        <w:rPr>
          <w:i/>
          <w:lang w:val="en-GB"/>
        </w:rPr>
        <w:t xml:space="preserve">elevant for </w:t>
      </w:r>
      <w:r>
        <w:rPr>
          <w:i/>
          <w:lang w:val="en-GB"/>
        </w:rPr>
        <w:t>T</w:t>
      </w:r>
      <w:r w:rsidRPr="003E3D75">
        <w:rPr>
          <w:i/>
          <w:lang w:val="en-GB"/>
        </w:rPr>
        <w:t>rading</w:t>
      </w:r>
      <w:r w:rsidRPr="00FD562B">
        <w:rPr>
          <w:lang w:val="en-GB"/>
        </w:rPr>
        <w:t xml:space="preserve"> (Exchange Day,</w:t>
      </w:r>
      <w:r>
        <w:rPr>
          <w:lang w:val="en-GB"/>
        </w:rPr>
        <w:t xml:space="preserve"> 8:</w:t>
      </w:r>
      <w:r w:rsidR="00216990">
        <w:rPr>
          <w:lang w:val="en-GB"/>
        </w:rPr>
        <w:t xml:space="preserve">15 </w:t>
      </w:r>
      <w:r>
        <w:rPr>
          <w:lang w:val="en-GB"/>
        </w:rPr>
        <w:t>AM – 5:15 PM</w:t>
      </w:r>
      <w:r w:rsidRPr="00FD562B">
        <w:rPr>
          <w:lang w:val="en-GB"/>
        </w:rPr>
        <w:t>), can only be fulfilled with the approval of the BSE administrators.</w:t>
      </w:r>
      <w:r w:rsidRPr="00C0420D">
        <w:rPr>
          <w:lang w:val="en-GB"/>
        </w:rPr>
        <w:t xml:space="preserve"> </w:t>
      </w:r>
      <w:r>
        <w:rPr>
          <w:lang w:val="en-GB"/>
        </w:rPr>
        <w:t xml:space="preserve">With the exception of half-yearly reports, interim management statements or quarterly reports and GM proposals, all other news types available for upload by issuers belong to this news category. </w:t>
      </w:r>
    </w:p>
    <w:p w:rsidR="00D64E53" w:rsidRDefault="00D64E53" w:rsidP="00D64E53">
      <w:pPr>
        <w:spacing w:after="140"/>
        <w:ind w:left="708"/>
        <w:rPr>
          <w:lang w:val="en-GB"/>
        </w:rPr>
      </w:pPr>
    </w:p>
    <w:p w:rsidR="00D64E53" w:rsidRDefault="00D64E53" w:rsidP="00D64E53">
      <w:pPr>
        <w:numPr>
          <w:ilvl w:val="0"/>
          <w:numId w:val="17"/>
        </w:numPr>
        <w:tabs>
          <w:tab w:val="left" w:pos="720"/>
        </w:tabs>
        <w:spacing w:after="140"/>
      </w:pPr>
      <w:r>
        <w:rPr>
          <w:b/>
          <w:lang w:val="en-GB"/>
        </w:rPr>
        <w:t>Half-yearly reports, interim management statements or quarterly reports, GM proposals</w:t>
      </w:r>
      <w:r w:rsidRPr="003E3D75">
        <w:rPr>
          <w:b/>
          <w:lang w:val="en-GB"/>
        </w:rPr>
        <w:t>:</w:t>
      </w:r>
      <w:r>
        <w:t xml:space="preserve"> </w:t>
      </w:r>
    </w:p>
    <w:p w:rsidR="00D64E53" w:rsidRDefault="00D64E53" w:rsidP="00D64E53">
      <w:pPr>
        <w:spacing w:after="140"/>
        <w:ind w:left="708"/>
      </w:pPr>
      <w:r>
        <w:rPr>
          <w:lang w:val="en-GB"/>
        </w:rPr>
        <w:t>The publication of news items referred to in section b) above belongs to this news category that is governed by special rules.</w:t>
      </w:r>
      <w:r>
        <w:t xml:space="preserve"> </w:t>
      </w:r>
      <w:r>
        <w:rPr>
          <w:lang w:val="en-GB"/>
        </w:rPr>
        <w:t xml:space="preserve">In case of these news types, the </w:t>
      </w:r>
      <w:r w:rsidRPr="00014E67">
        <w:rPr>
          <w:lang w:val="en-GB"/>
        </w:rPr>
        <w:t>Period Relevant for Trading is between 7:00 AM</w:t>
      </w:r>
      <w:r w:rsidRPr="0088331F">
        <w:rPr>
          <w:lang w:val="en-GB"/>
        </w:rPr>
        <w:t xml:space="preserve"> to 5:15 PM.</w:t>
      </w:r>
      <w:r w:rsidRPr="0088331F">
        <w:t xml:space="preserve"> </w:t>
      </w:r>
      <w:r w:rsidRPr="0088331F">
        <w:rPr>
          <w:lang w:val="en-GB"/>
        </w:rPr>
        <w:t xml:space="preserve">By default, they are published on the Home page </w:t>
      </w:r>
      <w:r>
        <w:rPr>
          <w:lang w:val="en-GB"/>
        </w:rPr>
        <w:t>in the 60</w:t>
      </w:r>
      <w:r>
        <w:rPr>
          <w:vertAlign w:val="superscript"/>
          <w:lang w:val="en-GB"/>
        </w:rPr>
        <w:t>th</w:t>
      </w:r>
      <w:r>
        <w:rPr>
          <w:lang w:val="en-GB"/>
        </w:rPr>
        <w:t xml:space="preserve"> minute after their upload, if the calculated publication time falls outside of the </w:t>
      </w:r>
      <w:r>
        <w:rPr>
          <w:i/>
          <w:lang w:val="en-GB"/>
        </w:rPr>
        <w:t>P</w:t>
      </w:r>
      <w:r w:rsidRPr="003E3D75">
        <w:rPr>
          <w:i/>
          <w:lang w:val="en-GB"/>
        </w:rPr>
        <w:t xml:space="preserve">eriod </w:t>
      </w:r>
      <w:r>
        <w:rPr>
          <w:i/>
          <w:lang w:val="en-GB"/>
        </w:rPr>
        <w:t>R</w:t>
      </w:r>
      <w:r w:rsidRPr="003E3D75">
        <w:rPr>
          <w:i/>
          <w:lang w:val="en-GB"/>
        </w:rPr>
        <w:t xml:space="preserve">elevant for </w:t>
      </w:r>
      <w:r>
        <w:rPr>
          <w:i/>
          <w:lang w:val="en-GB"/>
        </w:rPr>
        <w:t>T</w:t>
      </w:r>
      <w:r w:rsidRPr="003E3D75">
        <w:rPr>
          <w:i/>
          <w:lang w:val="en-GB"/>
        </w:rPr>
        <w:t xml:space="preserve">rading </w:t>
      </w:r>
      <w:r>
        <w:rPr>
          <w:lang w:val="en-GB"/>
        </w:rPr>
        <w:t>(Exchange Day, 7:00 AM – 5:15 PM).</w:t>
      </w:r>
      <w:r>
        <w:t xml:space="preserve"> </w:t>
      </w:r>
      <w:r>
        <w:rPr>
          <w:lang w:val="en-GB"/>
        </w:rPr>
        <w:t>If the default publication time - 60</w:t>
      </w:r>
      <w:r>
        <w:rPr>
          <w:vertAlign w:val="superscript"/>
          <w:lang w:val="en-GB"/>
        </w:rPr>
        <w:t>th</w:t>
      </w:r>
      <w:r>
        <w:rPr>
          <w:lang w:val="en-GB"/>
        </w:rPr>
        <w:t xml:space="preserve"> minute after the upload - falls within the </w:t>
      </w:r>
      <w:r>
        <w:rPr>
          <w:i/>
          <w:lang w:val="en-GB"/>
        </w:rPr>
        <w:t>P</w:t>
      </w:r>
      <w:r w:rsidRPr="00077407">
        <w:rPr>
          <w:i/>
          <w:lang w:val="en-GB"/>
        </w:rPr>
        <w:t xml:space="preserve">eriod </w:t>
      </w:r>
      <w:r>
        <w:rPr>
          <w:i/>
          <w:lang w:val="en-GB"/>
        </w:rPr>
        <w:t>R</w:t>
      </w:r>
      <w:r w:rsidRPr="00077407">
        <w:rPr>
          <w:i/>
          <w:lang w:val="en-GB"/>
        </w:rPr>
        <w:t xml:space="preserve">elevant for </w:t>
      </w:r>
      <w:r>
        <w:rPr>
          <w:i/>
          <w:lang w:val="en-GB"/>
        </w:rPr>
        <w:t>T</w:t>
      </w:r>
      <w:r w:rsidRPr="00077407">
        <w:rPr>
          <w:i/>
          <w:lang w:val="en-GB"/>
        </w:rPr>
        <w:t>rading</w:t>
      </w:r>
      <w:r>
        <w:rPr>
          <w:lang w:val="en-GB"/>
        </w:rPr>
        <w:t xml:space="preserve"> (Exchange Day, 7:00 AM – 5:15 PM), the automatic publication time shall be 5:15 PM, except for uploads taking place between 6:00 AM – 7:00 AM (excluding uploads at 7:00 AM sharp), since in such cases the time of publication is 7:00 AM</w:t>
      </w:r>
      <w:r w:rsidRPr="003E3D75">
        <w:rPr>
          <w:lang w:val="en-GB"/>
        </w:rPr>
        <w:t>.</w:t>
      </w:r>
      <w:r w:rsidRPr="003E3D75">
        <w:t xml:space="preserve"> </w:t>
      </w:r>
    </w:p>
    <w:p w:rsidR="00D64E53" w:rsidRDefault="00D64E53" w:rsidP="00D64E53">
      <w:pPr>
        <w:spacing w:after="140"/>
        <w:ind w:left="708"/>
        <w:rPr>
          <w:lang w:val="en-GB"/>
        </w:rPr>
      </w:pPr>
      <w:r w:rsidRPr="003E3D75">
        <w:rPr>
          <w:lang w:val="en-GB"/>
        </w:rPr>
        <w:lastRenderedPageBreak/>
        <w:t>Any issuer requests for a publishing times differing form the default settings (earlier or later) are only fulfilled automatically if the automatic publishing time – 60</w:t>
      </w:r>
      <w:r w:rsidRPr="003E3D75">
        <w:rPr>
          <w:vertAlign w:val="superscript"/>
          <w:lang w:val="en-GB"/>
        </w:rPr>
        <w:t>th</w:t>
      </w:r>
      <w:r w:rsidRPr="003E3D75">
        <w:rPr>
          <w:lang w:val="en-GB"/>
        </w:rPr>
        <w:t xml:space="preserve"> minute after upload – falls outside the </w:t>
      </w:r>
      <w:r>
        <w:rPr>
          <w:i/>
          <w:lang w:val="en-GB"/>
        </w:rPr>
        <w:t>P</w:t>
      </w:r>
      <w:r w:rsidRPr="00077407">
        <w:rPr>
          <w:i/>
          <w:lang w:val="en-GB"/>
        </w:rPr>
        <w:t xml:space="preserve">eriod </w:t>
      </w:r>
      <w:r>
        <w:rPr>
          <w:i/>
          <w:lang w:val="en-GB"/>
        </w:rPr>
        <w:t>R</w:t>
      </w:r>
      <w:r w:rsidRPr="00077407">
        <w:rPr>
          <w:i/>
          <w:lang w:val="en-GB"/>
        </w:rPr>
        <w:t xml:space="preserve">elevant for </w:t>
      </w:r>
      <w:r>
        <w:rPr>
          <w:i/>
          <w:lang w:val="en-GB"/>
        </w:rPr>
        <w:t>T</w:t>
      </w:r>
      <w:r w:rsidRPr="00077407">
        <w:rPr>
          <w:i/>
          <w:lang w:val="en-GB"/>
        </w:rPr>
        <w:t>rading</w:t>
      </w:r>
      <w:r w:rsidRPr="003E3D75">
        <w:rPr>
          <w:lang w:val="en-GB"/>
        </w:rPr>
        <w:t xml:space="preserve"> (Exchange Day, </w:t>
      </w:r>
      <w:r>
        <w:rPr>
          <w:lang w:val="en-GB"/>
        </w:rPr>
        <w:t>7:00 AM – 5:15 PM</w:t>
      </w:r>
      <w:r w:rsidRPr="003E3D75">
        <w:rPr>
          <w:lang w:val="en-GB"/>
        </w:rPr>
        <w:t xml:space="preserve">); in this case the request is fulfilled automatically on the condition that the item is published by the beginning of the next </w:t>
      </w:r>
      <w:r>
        <w:rPr>
          <w:i/>
          <w:lang w:val="en-GB"/>
        </w:rPr>
        <w:t>P</w:t>
      </w:r>
      <w:r w:rsidRPr="00077407">
        <w:rPr>
          <w:i/>
          <w:lang w:val="en-GB"/>
        </w:rPr>
        <w:t xml:space="preserve">eriod </w:t>
      </w:r>
      <w:r>
        <w:rPr>
          <w:i/>
          <w:lang w:val="en-GB"/>
        </w:rPr>
        <w:t>R</w:t>
      </w:r>
      <w:r w:rsidRPr="00077407">
        <w:rPr>
          <w:i/>
          <w:lang w:val="en-GB"/>
        </w:rPr>
        <w:t xml:space="preserve">elevant for </w:t>
      </w:r>
      <w:r>
        <w:rPr>
          <w:i/>
          <w:lang w:val="en-GB"/>
        </w:rPr>
        <w:t>T</w:t>
      </w:r>
      <w:r w:rsidRPr="00077407">
        <w:rPr>
          <w:i/>
          <w:lang w:val="en-GB"/>
        </w:rPr>
        <w:t>rading</w:t>
      </w:r>
      <w:r w:rsidRPr="003E3D75">
        <w:rPr>
          <w:lang w:val="en-GB"/>
        </w:rPr>
        <w:t xml:space="preserve"> (Exchange Day, 7</w:t>
      </w:r>
      <w:r>
        <w:rPr>
          <w:lang w:val="en-GB"/>
        </w:rPr>
        <w:t>:</w:t>
      </w:r>
      <w:r w:rsidRPr="003E3D75">
        <w:rPr>
          <w:lang w:val="en-GB"/>
        </w:rPr>
        <w:t>00</w:t>
      </w:r>
      <w:r>
        <w:rPr>
          <w:lang w:val="en-GB"/>
        </w:rPr>
        <w:t xml:space="preserve"> AM</w:t>
      </w:r>
      <w:r w:rsidRPr="003E3D75">
        <w:rPr>
          <w:lang w:val="en-GB"/>
        </w:rPr>
        <w:t xml:space="preserve">) at the latest (also taking into consideration that </w:t>
      </w:r>
      <w:r>
        <w:rPr>
          <w:lang w:val="en-GB"/>
        </w:rPr>
        <w:t xml:space="preserve">a </w:t>
      </w:r>
      <w:r w:rsidRPr="003E3D75">
        <w:rPr>
          <w:lang w:val="en-GB"/>
        </w:rPr>
        <w:t>user request for publication time earlier than th</w:t>
      </w:r>
      <w:r>
        <w:rPr>
          <w:lang w:val="en-GB"/>
        </w:rPr>
        <w:t>e one</w:t>
      </w:r>
      <w:r w:rsidRPr="003E3D75">
        <w:rPr>
          <w:lang w:val="en-GB"/>
        </w:rPr>
        <w:t xml:space="preserve"> automatically generated by the system can only be automatically fulfilled, if </w:t>
      </w:r>
      <w:r>
        <w:rPr>
          <w:lang w:val="en-GB"/>
        </w:rPr>
        <w:t>it</w:t>
      </w:r>
      <w:r w:rsidRPr="003E3D75">
        <w:rPr>
          <w:lang w:val="en-GB"/>
        </w:rPr>
        <w:t xml:space="preserve"> falls outside the period relevant for trading – </w:t>
      </w:r>
      <w:r w:rsidRPr="00077407">
        <w:rPr>
          <w:lang w:val="en-GB"/>
        </w:rPr>
        <w:t xml:space="preserve"> </w:t>
      </w:r>
      <w:r>
        <w:rPr>
          <w:lang w:val="en-GB"/>
        </w:rPr>
        <w:t xml:space="preserve">typically occurring at uploads near the end of the </w:t>
      </w:r>
      <w:r>
        <w:rPr>
          <w:i/>
          <w:lang w:val="en-GB"/>
        </w:rPr>
        <w:t>P</w:t>
      </w:r>
      <w:r w:rsidRPr="003E3D75">
        <w:rPr>
          <w:i/>
          <w:lang w:val="en-GB"/>
        </w:rPr>
        <w:t xml:space="preserve">eriod </w:t>
      </w:r>
      <w:r>
        <w:rPr>
          <w:i/>
          <w:lang w:val="en-GB"/>
        </w:rPr>
        <w:t>R</w:t>
      </w:r>
      <w:r w:rsidRPr="003E3D75">
        <w:rPr>
          <w:i/>
          <w:lang w:val="en-GB"/>
        </w:rPr>
        <w:t xml:space="preserve">elevant for </w:t>
      </w:r>
      <w:r>
        <w:rPr>
          <w:i/>
          <w:lang w:val="en-GB"/>
        </w:rPr>
        <w:t>T</w:t>
      </w:r>
      <w:r w:rsidRPr="003E3D75">
        <w:rPr>
          <w:i/>
          <w:lang w:val="en-GB"/>
        </w:rPr>
        <w:t>rading</w:t>
      </w:r>
      <w:r w:rsidRPr="003E3D75">
        <w:rPr>
          <w:lang w:val="en-GB"/>
        </w:rPr>
        <w:t xml:space="preserve"> – otherwise the request is not fulfilled automatically.</w:t>
      </w:r>
    </w:p>
    <w:p w:rsidR="008F52E2" w:rsidRDefault="008F52E2" w:rsidP="00D64E53">
      <w:pPr>
        <w:spacing w:after="140"/>
        <w:ind w:left="708"/>
      </w:pPr>
    </w:p>
    <w:p w:rsidR="00DD185F" w:rsidRDefault="00DD185F">
      <w:pPr>
        <w:spacing w:after="140"/>
        <w:rPr>
          <w:lang w:val="en-GB"/>
        </w:rPr>
        <w:sectPr w:rsidR="00DD185F">
          <w:headerReference w:type="default" r:id="rId24"/>
          <w:footerReference w:type="default" r:id="rId25"/>
          <w:pgSz w:w="11905" w:h="16837"/>
          <w:pgMar w:top="1266" w:right="1417" w:bottom="1265" w:left="1417" w:header="706" w:footer="706" w:gutter="0"/>
          <w:cols w:space="708"/>
          <w:docGrid w:linePitch="360"/>
        </w:sectPr>
      </w:pPr>
      <w:r>
        <w:rPr>
          <w:lang w:val="en-GB"/>
        </w:rPr>
        <w:t>News categories and news types mentioned herein may be modified by BSE administrators later on.</w:t>
      </w:r>
      <w:r>
        <w:t xml:space="preserve"> </w:t>
      </w:r>
      <w:r>
        <w:rPr>
          <w:lang w:val="en-GB"/>
        </w:rPr>
        <w:t>When uploading or editing a news item, the user can see, along the selected news type, a description of the calculation method of the disclosure time for the related category.</w:t>
      </w:r>
    </w:p>
    <w:p w:rsidR="00DD185F" w:rsidRDefault="00DD185F">
      <w:pPr>
        <w:pStyle w:val="Cmsor4"/>
        <w:tabs>
          <w:tab w:val="num" w:pos="0"/>
        </w:tabs>
        <w:spacing w:before="100" w:after="60"/>
        <w:rPr>
          <w:lang w:val="en-GB"/>
        </w:rPr>
      </w:pPr>
      <w:bookmarkStart w:id="22" w:name="_Ref184711721"/>
      <w:bookmarkStart w:id="23" w:name="_Toc278378365"/>
      <w:r>
        <w:rPr>
          <w:bCs w:val="0"/>
          <w:szCs w:val="24"/>
          <w:lang w:val="en-GB"/>
        </w:rPr>
        <w:lastRenderedPageBreak/>
        <w:t>Display News Item page</w:t>
      </w:r>
      <w:r w:rsidR="0069779A">
        <w:rPr>
          <w:noProof/>
          <w:lang w:eastAsia="hu-HU"/>
        </w:rPr>
        <w:drawing>
          <wp:inline distT="0" distB="0" distL="0" distR="0">
            <wp:extent cx="304800" cy="30480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solidFill>
                      <a:srgbClr val="FFFFFF"/>
                    </a:solidFill>
                    <a:ln>
                      <a:noFill/>
                    </a:ln>
                  </pic:spPr>
                </pic:pic>
              </a:graphicData>
            </a:graphic>
          </wp:inline>
        </w:drawing>
      </w:r>
      <w:bookmarkEnd w:id="22"/>
      <w:bookmarkEnd w:id="23"/>
    </w:p>
    <w:p w:rsidR="00DD185F" w:rsidRDefault="00DD185F">
      <w:pPr>
        <w:tabs>
          <w:tab w:val="left" w:pos="0"/>
        </w:tabs>
        <w:spacing w:after="140"/>
        <w:rPr>
          <w:lang w:val="en-GB"/>
        </w:rPr>
      </w:pPr>
      <w:r>
        <w:rPr>
          <w:lang w:val="en-GB"/>
        </w:rPr>
        <w:t>This page becomes available after selecting the row of a news item and clicking the View News Item icon; this action displays the requested news item along with the other language version connected to it, if there is such.</w:t>
      </w:r>
    </w:p>
    <w:p w:rsidR="00DD185F" w:rsidRDefault="003B114A">
      <w:pPr>
        <w:tabs>
          <w:tab w:val="left" w:pos="0"/>
        </w:tabs>
      </w:pPr>
      <w:r>
        <w:rPr>
          <w:noProof/>
          <w:lang w:eastAsia="hu-HU"/>
        </w:rPr>
        <w:drawing>
          <wp:inline distT="0" distB="0" distL="0" distR="0">
            <wp:extent cx="4334480" cy="5870125"/>
            <wp:effectExtent l="19050" t="0" r="8920" b="0"/>
            <wp:docPr id="27"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4334480" cy="5870125"/>
                    </a:xfrm>
                    <a:prstGeom prst="rect">
                      <a:avLst/>
                    </a:prstGeom>
                    <a:noFill/>
                    <a:ln w="9525">
                      <a:noFill/>
                      <a:miter lim="800000"/>
                      <a:headEnd/>
                      <a:tailEnd/>
                    </a:ln>
                  </pic:spPr>
                </pic:pic>
              </a:graphicData>
            </a:graphic>
          </wp:inline>
        </w:drawing>
      </w:r>
    </w:p>
    <w:p w:rsidR="00DD185F" w:rsidRDefault="00DD185F">
      <w:pPr>
        <w:pStyle w:val="Cmsor5"/>
        <w:tabs>
          <w:tab w:val="num" w:pos="0"/>
        </w:tabs>
        <w:spacing w:before="100" w:after="60"/>
        <w:rPr>
          <w:bCs w:val="0"/>
          <w:lang w:val="en-GB"/>
        </w:rPr>
      </w:pPr>
      <w:bookmarkStart w:id="24" w:name="_Toc278378366"/>
      <w:r>
        <w:rPr>
          <w:bCs w:val="0"/>
          <w:lang w:val="en-GB"/>
        </w:rPr>
        <w:t>Displayed items:</w:t>
      </w:r>
      <w:bookmarkEnd w:id="24"/>
    </w:p>
    <w:p w:rsidR="00DD185F" w:rsidRDefault="00DD185F">
      <w:pPr>
        <w:numPr>
          <w:ilvl w:val="0"/>
          <w:numId w:val="19"/>
        </w:numPr>
        <w:tabs>
          <w:tab w:val="left" w:pos="720"/>
        </w:tabs>
        <w:spacing w:after="140"/>
        <w:rPr>
          <w:lang w:val="en-GB"/>
        </w:rPr>
      </w:pPr>
      <w:r>
        <w:rPr>
          <w:lang w:val="en-GB"/>
        </w:rPr>
        <w:t>Subject group:</w:t>
      </w:r>
      <w:r>
        <w:t xml:space="preserve"> </w:t>
      </w:r>
      <w:r>
        <w:rPr>
          <w:lang w:val="en-GB"/>
        </w:rPr>
        <w:t>The category for the subject, available values are:</w:t>
      </w:r>
      <w:r>
        <w:t xml:space="preserve"> </w:t>
      </w:r>
      <w:r>
        <w:rPr>
          <w:lang w:val="en-GB"/>
        </w:rPr>
        <w:t>Exchange, Issuer, Section Member, Product, Derivative product.</w:t>
      </w:r>
      <w:r>
        <w:t xml:space="preserve"> </w:t>
      </w:r>
      <w:r>
        <w:rPr>
          <w:lang w:val="en-GB"/>
        </w:rPr>
        <w:t>In case of issuer users its value is:</w:t>
      </w:r>
      <w:r>
        <w:t xml:space="preserve"> </w:t>
      </w:r>
      <w:r>
        <w:rPr>
          <w:lang w:val="en-GB"/>
        </w:rPr>
        <w:t>Issuer.</w:t>
      </w:r>
    </w:p>
    <w:p w:rsidR="00DD185F" w:rsidRDefault="006A474F">
      <w:pPr>
        <w:numPr>
          <w:ilvl w:val="0"/>
          <w:numId w:val="19"/>
        </w:numPr>
        <w:tabs>
          <w:tab w:val="left" w:pos="720"/>
        </w:tabs>
        <w:spacing w:after="140"/>
        <w:rPr>
          <w:lang w:val="en-GB"/>
        </w:rPr>
      </w:pPr>
      <w:r>
        <w:rPr>
          <w:lang w:val="en-GB"/>
        </w:rPr>
        <w:t xml:space="preserve">News </w:t>
      </w:r>
      <w:r w:rsidR="00DD185F">
        <w:rPr>
          <w:lang w:val="en-GB"/>
        </w:rPr>
        <w:t>Subject:</w:t>
      </w:r>
      <w:r w:rsidR="00DD185F">
        <w:t xml:space="preserve"> </w:t>
      </w:r>
      <w:r w:rsidR="00DD185F">
        <w:rPr>
          <w:lang w:val="en-GB"/>
        </w:rPr>
        <w:t>For issuer users, the name of the user automatically determines the value of the field, which will be the name of the given Issuer.</w:t>
      </w:r>
    </w:p>
    <w:p w:rsidR="00DD185F" w:rsidRDefault="00DD185F">
      <w:pPr>
        <w:numPr>
          <w:ilvl w:val="0"/>
          <w:numId w:val="19"/>
        </w:numPr>
        <w:tabs>
          <w:tab w:val="left" w:pos="720"/>
        </w:tabs>
        <w:spacing w:after="140"/>
        <w:rPr>
          <w:lang w:val="en-GB"/>
        </w:rPr>
      </w:pPr>
      <w:r>
        <w:rPr>
          <w:lang w:val="en-GB"/>
        </w:rPr>
        <w:t>News type:</w:t>
      </w:r>
      <w:r>
        <w:t xml:space="preserve"> </w:t>
      </w:r>
      <w:r>
        <w:rPr>
          <w:lang w:val="en-GB"/>
        </w:rPr>
        <w:t>The type of the news item, selected from a predefined list.</w:t>
      </w:r>
    </w:p>
    <w:p w:rsidR="00DD185F" w:rsidRDefault="00DD185F">
      <w:pPr>
        <w:numPr>
          <w:ilvl w:val="0"/>
          <w:numId w:val="19"/>
        </w:numPr>
        <w:tabs>
          <w:tab w:val="left" w:pos="720"/>
        </w:tabs>
        <w:spacing w:after="140"/>
        <w:rPr>
          <w:lang w:val="en-GB"/>
        </w:rPr>
      </w:pPr>
      <w:r>
        <w:rPr>
          <w:lang w:val="en-GB"/>
        </w:rPr>
        <w:t>Data provider:</w:t>
      </w:r>
      <w:r>
        <w:t xml:space="preserve"> </w:t>
      </w:r>
      <w:r>
        <w:rPr>
          <w:lang w:val="en-GB"/>
        </w:rPr>
        <w:t>The data provider of the new item; in case of an issuer user, the name of the user automatically determines the value of the field, which will be the name of the Issuer in question.</w:t>
      </w:r>
    </w:p>
    <w:p w:rsidR="00DD185F" w:rsidRDefault="00DD185F">
      <w:pPr>
        <w:numPr>
          <w:ilvl w:val="0"/>
          <w:numId w:val="19"/>
        </w:numPr>
        <w:tabs>
          <w:tab w:val="left" w:pos="720"/>
        </w:tabs>
        <w:spacing w:after="140"/>
        <w:rPr>
          <w:lang w:val="en-GB"/>
        </w:rPr>
      </w:pPr>
      <w:r>
        <w:rPr>
          <w:lang w:val="en-GB"/>
        </w:rPr>
        <w:lastRenderedPageBreak/>
        <w:t>The description of the disclosure time corresponding to the news type is displayed to the right from the previous fields.</w:t>
      </w:r>
    </w:p>
    <w:p w:rsidR="00DD185F" w:rsidRDefault="00DD185F">
      <w:pPr>
        <w:numPr>
          <w:ilvl w:val="0"/>
          <w:numId w:val="19"/>
        </w:numPr>
        <w:tabs>
          <w:tab w:val="left" w:pos="720"/>
        </w:tabs>
        <w:spacing w:after="140"/>
        <w:rPr>
          <w:lang w:val="en-GB"/>
        </w:rPr>
      </w:pPr>
      <w:r>
        <w:rPr>
          <w:lang w:val="en-GB"/>
        </w:rPr>
        <w:t>For Publication:</w:t>
      </w:r>
      <w:r>
        <w:t xml:space="preserve"> </w:t>
      </w:r>
      <w:r>
        <w:rPr>
          <w:lang w:val="en-GB"/>
        </w:rPr>
        <w:t>A check box that is checked if the news item is for publication (default setting), otherwise it is unchecked.</w:t>
      </w:r>
    </w:p>
    <w:p w:rsidR="00DD185F" w:rsidRDefault="00DD185F">
      <w:pPr>
        <w:numPr>
          <w:ilvl w:val="0"/>
          <w:numId w:val="19"/>
        </w:numPr>
        <w:tabs>
          <w:tab w:val="left" w:pos="720"/>
        </w:tabs>
        <w:spacing w:after="140"/>
        <w:rPr>
          <w:lang w:val="en-GB"/>
        </w:rPr>
      </w:pPr>
      <w:r>
        <w:rPr>
          <w:lang w:val="en-GB"/>
        </w:rPr>
        <w:t xml:space="preserve">On the two tabs under the above fields, the Hungarian </w:t>
      </w:r>
      <w:r w:rsidR="007A4AD4">
        <w:rPr>
          <w:lang w:val="en-GB"/>
        </w:rPr>
        <w:t xml:space="preserve">and the English </w:t>
      </w:r>
      <w:r>
        <w:rPr>
          <w:lang w:val="en-GB"/>
        </w:rPr>
        <w:t>versions of the news item are displayed.</w:t>
      </w:r>
    </w:p>
    <w:p w:rsidR="00DD185F" w:rsidRDefault="00DD185F">
      <w:pPr>
        <w:pStyle w:val="Cmsor5"/>
        <w:tabs>
          <w:tab w:val="num" w:pos="0"/>
        </w:tabs>
        <w:spacing w:before="100" w:after="60"/>
        <w:rPr>
          <w:bCs w:val="0"/>
          <w:lang w:val="en-GB"/>
        </w:rPr>
      </w:pPr>
      <w:bookmarkStart w:id="25" w:name="_Toc278378367"/>
      <w:r>
        <w:rPr>
          <w:bCs w:val="0"/>
          <w:lang w:val="en-GB"/>
        </w:rPr>
        <w:t>Items displayed on the tabs:</w:t>
      </w:r>
      <w:bookmarkEnd w:id="25"/>
    </w:p>
    <w:p w:rsidR="00DD185F" w:rsidRDefault="00DD185F">
      <w:pPr>
        <w:numPr>
          <w:ilvl w:val="0"/>
          <w:numId w:val="8"/>
        </w:numPr>
        <w:tabs>
          <w:tab w:val="left" w:pos="720"/>
        </w:tabs>
        <w:spacing w:after="140"/>
        <w:rPr>
          <w:lang w:val="en-GB"/>
        </w:rPr>
      </w:pPr>
      <w:r>
        <w:rPr>
          <w:lang w:val="en-GB"/>
        </w:rPr>
        <w:t>Identifier:</w:t>
      </w:r>
      <w:r>
        <w:t xml:space="preserve"> </w:t>
      </w:r>
      <w:r>
        <w:rPr>
          <w:lang w:val="en-GB"/>
        </w:rPr>
        <w:t>A numeric identifier that serves as the primary identifier of the notice, used as a reference in any comments or requests.</w:t>
      </w:r>
    </w:p>
    <w:p w:rsidR="00DD185F" w:rsidRDefault="00DD185F">
      <w:pPr>
        <w:numPr>
          <w:ilvl w:val="0"/>
          <w:numId w:val="9"/>
        </w:numPr>
        <w:tabs>
          <w:tab w:val="left" w:pos="720"/>
        </w:tabs>
        <w:spacing w:after="140"/>
        <w:rPr>
          <w:lang w:val="en-GB"/>
        </w:rPr>
      </w:pPr>
      <w:r>
        <w:rPr>
          <w:lang w:val="en-GB"/>
        </w:rPr>
        <w:t>Status:</w:t>
      </w:r>
      <w:r>
        <w:t xml:space="preserve"> </w:t>
      </w:r>
      <w:r>
        <w:rPr>
          <w:lang w:val="en-GB"/>
        </w:rPr>
        <w:t xml:space="preserve">It assumes one of the following values in accordance with the settings applied on the BSE </w:t>
      </w:r>
      <w:r w:rsidR="00141C17">
        <w:rPr>
          <w:lang w:val="en-GB"/>
        </w:rPr>
        <w:t>KIBINFO</w:t>
      </w:r>
      <w:r>
        <w:rPr>
          <w:lang w:val="en-GB"/>
        </w:rPr>
        <w:t xml:space="preserve"> </w:t>
      </w:r>
      <w:r w:rsidR="00131B60">
        <w:rPr>
          <w:lang w:val="en-GB"/>
        </w:rPr>
        <w:t>adminis</w:t>
      </w:r>
      <w:r w:rsidR="0093562E">
        <w:rPr>
          <w:lang w:val="en-GB"/>
        </w:rPr>
        <w:t>t</w:t>
      </w:r>
      <w:r w:rsidR="00131B60">
        <w:rPr>
          <w:lang w:val="en-GB"/>
        </w:rPr>
        <w:t xml:space="preserve">rator </w:t>
      </w:r>
      <w:r>
        <w:rPr>
          <w:lang w:val="en-GB"/>
        </w:rPr>
        <w:t xml:space="preserve">Main Page or Issuer </w:t>
      </w:r>
      <w:r w:rsidR="00141C17">
        <w:rPr>
          <w:lang w:val="en-GB"/>
        </w:rPr>
        <w:t>KIBINFO</w:t>
      </w:r>
      <w:r>
        <w:rPr>
          <w:lang w:val="en-GB"/>
        </w:rPr>
        <w:t xml:space="preserve"> data provider Main Page: Received / Awaiting Withdrawal / Withdrawn / Published / Modified / Deleted / Not for Publication.</w:t>
      </w:r>
    </w:p>
    <w:p w:rsidR="00DD185F" w:rsidRDefault="00DD185F">
      <w:pPr>
        <w:numPr>
          <w:ilvl w:val="0"/>
          <w:numId w:val="9"/>
        </w:numPr>
        <w:tabs>
          <w:tab w:val="left" w:pos="720"/>
        </w:tabs>
        <w:spacing w:after="140"/>
        <w:rPr>
          <w:lang w:val="en-GB"/>
        </w:rPr>
      </w:pPr>
      <w:r>
        <w:rPr>
          <w:lang w:val="en-GB"/>
        </w:rPr>
        <w:t>Uploade</w:t>
      </w:r>
      <w:r w:rsidR="00500AE0">
        <w:rPr>
          <w:lang w:val="en-GB"/>
        </w:rPr>
        <w:t>r</w:t>
      </w:r>
      <w:r>
        <w:rPr>
          <w:lang w:val="en-GB"/>
        </w:rPr>
        <w:t>:</w:t>
      </w:r>
      <w:r>
        <w:t xml:space="preserve"> </w:t>
      </w:r>
      <w:r>
        <w:rPr>
          <w:lang w:val="en-GB"/>
        </w:rPr>
        <w:t>The user submitting the news item in question for disclosure.</w:t>
      </w:r>
    </w:p>
    <w:p w:rsidR="00DD185F" w:rsidRDefault="00543B48">
      <w:pPr>
        <w:numPr>
          <w:ilvl w:val="0"/>
          <w:numId w:val="9"/>
        </w:numPr>
        <w:tabs>
          <w:tab w:val="left" w:pos="720"/>
        </w:tabs>
        <w:spacing w:after="140"/>
        <w:rPr>
          <w:lang w:val="en-GB"/>
        </w:rPr>
      </w:pPr>
      <w:r>
        <w:rPr>
          <w:lang w:val="en-GB"/>
        </w:rPr>
        <w:t>Upload t</w:t>
      </w:r>
      <w:r w:rsidR="00DD185F">
        <w:rPr>
          <w:lang w:val="en-GB"/>
        </w:rPr>
        <w:t>ime:</w:t>
      </w:r>
      <w:r w:rsidR="00DD185F">
        <w:t xml:space="preserve"> </w:t>
      </w:r>
      <w:r w:rsidR="00DD185F">
        <w:rPr>
          <w:lang w:val="en-GB"/>
        </w:rPr>
        <w:t>The time stamp assigned by the system at the time of receiving the news item.</w:t>
      </w:r>
    </w:p>
    <w:p w:rsidR="00DD185F" w:rsidRDefault="00DD185F">
      <w:pPr>
        <w:numPr>
          <w:ilvl w:val="0"/>
          <w:numId w:val="9"/>
        </w:numPr>
        <w:tabs>
          <w:tab w:val="left" w:pos="720"/>
        </w:tabs>
        <w:spacing w:after="140"/>
        <w:rPr>
          <w:lang w:val="en-GB"/>
        </w:rPr>
      </w:pPr>
      <w:r>
        <w:rPr>
          <w:lang w:val="en-GB"/>
        </w:rPr>
        <w:t>Last modifi</w:t>
      </w:r>
      <w:r w:rsidR="005D1E22">
        <w:rPr>
          <w:lang w:val="en-GB"/>
        </w:rPr>
        <w:t>er</w:t>
      </w:r>
      <w:r>
        <w:rPr>
          <w:lang w:val="en-GB"/>
        </w:rPr>
        <w:t>:</w:t>
      </w:r>
      <w:r>
        <w:t xml:space="preserve"> </w:t>
      </w:r>
      <w:r>
        <w:rPr>
          <w:lang w:val="en-GB"/>
        </w:rPr>
        <w:t>The user who modified the news item for the last time.</w:t>
      </w:r>
    </w:p>
    <w:p w:rsidR="00DD185F" w:rsidRDefault="00DD185F">
      <w:pPr>
        <w:numPr>
          <w:ilvl w:val="0"/>
          <w:numId w:val="9"/>
        </w:numPr>
        <w:tabs>
          <w:tab w:val="left" w:pos="720"/>
        </w:tabs>
        <w:spacing w:after="140"/>
        <w:rPr>
          <w:lang w:val="en-GB"/>
        </w:rPr>
      </w:pPr>
      <w:r>
        <w:rPr>
          <w:lang w:val="en-GB"/>
        </w:rPr>
        <w:t>Date of modification:</w:t>
      </w:r>
      <w:r>
        <w:t xml:space="preserve"> </w:t>
      </w:r>
      <w:r>
        <w:rPr>
          <w:lang w:val="en-GB"/>
        </w:rPr>
        <w:t>The date of the last modification.</w:t>
      </w:r>
    </w:p>
    <w:p w:rsidR="00DD185F" w:rsidRDefault="00DD185F">
      <w:pPr>
        <w:numPr>
          <w:ilvl w:val="0"/>
          <w:numId w:val="9"/>
        </w:numPr>
        <w:tabs>
          <w:tab w:val="left" w:pos="720"/>
        </w:tabs>
        <w:spacing w:after="140"/>
        <w:rPr>
          <w:lang w:val="en-GB"/>
        </w:rPr>
      </w:pPr>
      <w:r>
        <w:rPr>
          <w:lang w:val="en-GB"/>
        </w:rPr>
        <w:t>Date of the announcement:</w:t>
      </w:r>
      <w:r>
        <w:t xml:space="preserve"> </w:t>
      </w:r>
      <w:r>
        <w:rPr>
          <w:lang w:val="en-GB"/>
        </w:rPr>
        <w:t>Although the field contains the time (hours, minutes) as well, the website only displays date information.</w:t>
      </w:r>
    </w:p>
    <w:p w:rsidR="00DD185F" w:rsidRDefault="00847DAB">
      <w:pPr>
        <w:numPr>
          <w:ilvl w:val="0"/>
          <w:numId w:val="9"/>
        </w:numPr>
        <w:tabs>
          <w:tab w:val="left" w:pos="720"/>
        </w:tabs>
        <w:spacing w:after="140"/>
        <w:rPr>
          <w:lang w:val="en-GB"/>
        </w:rPr>
      </w:pPr>
      <w:r>
        <w:rPr>
          <w:lang w:val="en-GB"/>
        </w:rPr>
        <w:t>Different publication time</w:t>
      </w:r>
      <w:r w:rsidR="00DD185F">
        <w:rPr>
          <w:lang w:val="en-GB"/>
        </w:rPr>
        <w:t>:</w:t>
      </w:r>
      <w:r w:rsidR="00DD185F">
        <w:t xml:space="preserve"> </w:t>
      </w:r>
      <w:r w:rsidR="00DD185F">
        <w:rPr>
          <w:lang w:val="en-GB"/>
        </w:rPr>
        <w:t>A check box that shows whether the user requested a different publishing time for the news item in question (default setting: cleared).</w:t>
      </w:r>
    </w:p>
    <w:p w:rsidR="00DD185F" w:rsidRDefault="00DD185F">
      <w:pPr>
        <w:numPr>
          <w:ilvl w:val="0"/>
          <w:numId w:val="9"/>
        </w:numPr>
        <w:tabs>
          <w:tab w:val="left" w:pos="720"/>
        </w:tabs>
        <w:spacing w:after="140"/>
        <w:rPr>
          <w:lang w:val="en-GB"/>
        </w:rPr>
      </w:pPr>
      <w:r>
        <w:rPr>
          <w:lang w:val="en-GB"/>
        </w:rPr>
        <w:t xml:space="preserve">Requested </w:t>
      </w:r>
      <w:r w:rsidR="00777109">
        <w:rPr>
          <w:lang w:val="en-GB"/>
        </w:rPr>
        <w:t xml:space="preserve">publication </w:t>
      </w:r>
      <w:r>
        <w:rPr>
          <w:lang w:val="en-GB"/>
        </w:rPr>
        <w:t>time:</w:t>
      </w:r>
      <w:r>
        <w:t xml:space="preserve"> </w:t>
      </w:r>
      <w:r>
        <w:rPr>
          <w:lang w:val="en-GB"/>
        </w:rPr>
        <w:t>This field is only available if the previous field was enabled.</w:t>
      </w:r>
      <w:r>
        <w:t xml:space="preserve"> </w:t>
      </w:r>
      <w:r>
        <w:rPr>
          <w:lang w:val="en-GB"/>
        </w:rPr>
        <w:t>This shows the publishing time requested by the user (which is not necessarily identical to the actual publishing time).</w:t>
      </w:r>
    </w:p>
    <w:p w:rsidR="00DD185F" w:rsidRDefault="00DD185F">
      <w:pPr>
        <w:numPr>
          <w:ilvl w:val="0"/>
          <w:numId w:val="9"/>
        </w:numPr>
        <w:tabs>
          <w:tab w:val="left" w:pos="720"/>
        </w:tabs>
        <w:spacing w:after="140"/>
        <w:rPr>
          <w:lang w:val="en-GB"/>
        </w:rPr>
      </w:pPr>
      <w:r>
        <w:rPr>
          <w:lang w:val="en-GB"/>
        </w:rPr>
        <w:t xml:space="preserve">Automatic </w:t>
      </w:r>
      <w:r w:rsidR="00060675">
        <w:rPr>
          <w:lang w:val="en-GB"/>
        </w:rPr>
        <w:t xml:space="preserve">publication </w:t>
      </w:r>
      <w:r>
        <w:rPr>
          <w:lang w:val="en-GB"/>
        </w:rPr>
        <w:t>time:</w:t>
      </w:r>
      <w:r>
        <w:t xml:space="preserve"> </w:t>
      </w:r>
      <w:r>
        <w:rPr>
          <w:lang w:val="en-GB"/>
        </w:rPr>
        <w:t>The publishing time calculated automatically based on disclosure settings corresponding to the news category of the uploaded news item, on system parameters, and eventually based on the Issuer’s request as well.</w:t>
      </w:r>
    </w:p>
    <w:p w:rsidR="00DD185F" w:rsidRDefault="0086707D">
      <w:pPr>
        <w:numPr>
          <w:ilvl w:val="0"/>
          <w:numId w:val="9"/>
        </w:numPr>
        <w:tabs>
          <w:tab w:val="left" w:pos="720"/>
        </w:tabs>
        <w:spacing w:after="140"/>
        <w:rPr>
          <w:lang w:val="en-GB"/>
        </w:rPr>
      </w:pPr>
      <w:r>
        <w:rPr>
          <w:lang w:val="en-GB"/>
        </w:rPr>
        <w:t xml:space="preserve">Publication </w:t>
      </w:r>
      <w:r w:rsidR="00DD185F">
        <w:rPr>
          <w:lang w:val="en-GB"/>
        </w:rPr>
        <w:t xml:space="preserve">time approved by </w:t>
      </w:r>
      <w:r w:rsidR="00A659F5">
        <w:rPr>
          <w:lang w:val="en-GB"/>
        </w:rPr>
        <w:t>BSE</w:t>
      </w:r>
      <w:r w:rsidR="00DD185F">
        <w:rPr>
          <w:lang w:val="en-GB"/>
        </w:rPr>
        <w:t>:</w:t>
      </w:r>
      <w:r w:rsidR="00DD185F">
        <w:t xml:space="preserve"> </w:t>
      </w:r>
      <w:r w:rsidR="00DD185F">
        <w:rPr>
          <w:lang w:val="en-GB"/>
        </w:rPr>
        <w:t>By default it is identical to the automatic disclosure time; however, the BSE administrator may overrule it before publishing – this would occur typically in cases when the issuer requests a different disclosure time, but it would not be granted automatically.</w:t>
      </w:r>
    </w:p>
    <w:p w:rsidR="00DD185F" w:rsidRDefault="00DD185F">
      <w:pPr>
        <w:numPr>
          <w:ilvl w:val="0"/>
          <w:numId w:val="9"/>
        </w:numPr>
        <w:tabs>
          <w:tab w:val="left" w:pos="720"/>
        </w:tabs>
        <w:spacing w:after="140"/>
        <w:rPr>
          <w:lang w:val="en-GB"/>
        </w:rPr>
      </w:pPr>
      <w:r>
        <w:rPr>
          <w:lang w:val="en-GB"/>
        </w:rPr>
        <w:t>Content:</w:t>
      </w:r>
      <w:r>
        <w:t xml:space="preserve"> </w:t>
      </w:r>
      <w:r>
        <w:rPr>
          <w:lang w:val="en-GB"/>
        </w:rPr>
        <w:t>This auxiliary field includes text that does not appear on the website but is included in the Subject line of the e-mail message sent when the publishing of the news item actually takes place.</w:t>
      </w:r>
    </w:p>
    <w:p w:rsidR="00DD185F" w:rsidRDefault="00DD185F">
      <w:pPr>
        <w:numPr>
          <w:ilvl w:val="0"/>
          <w:numId w:val="9"/>
        </w:numPr>
        <w:tabs>
          <w:tab w:val="left" w:pos="720"/>
        </w:tabs>
        <w:spacing w:after="140"/>
        <w:rPr>
          <w:lang w:val="en-GB"/>
        </w:rPr>
      </w:pPr>
      <w:r>
        <w:rPr>
          <w:lang w:val="en-GB"/>
        </w:rPr>
        <w:t>Summary:</w:t>
      </w:r>
      <w:r>
        <w:t xml:space="preserve"> </w:t>
      </w:r>
      <w:r>
        <w:rPr>
          <w:lang w:val="en-GB"/>
        </w:rPr>
        <w:t>A short summary of the content of the notification sent.</w:t>
      </w:r>
    </w:p>
    <w:p w:rsidR="00DD185F" w:rsidRDefault="00FF590D">
      <w:pPr>
        <w:numPr>
          <w:ilvl w:val="0"/>
          <w:numId w:val="9"/>
        </w:numPr>
        <w:tabs>
          <w:tab w:val="left" w:pos="720"/>
        </w:tabs>
        <w:spacing w:after="140"/>
        <w:rPr>
          <w:lang w:val="en-GB"/>
        </w:rPr>
      </w:pPr>
      <w:r>
        <w:rPr>
          <w:lang w:val="en-GB"/>
        </w:rPr>
        <w:t>Title on Main View</w:t>
      </w:r>
      <w:r w:rsidR="00DD185F">
        <w:rPr>
          <w:lang w:val="en-GB"/>
        </w:rPr>
        <w:t>:</w:t>
      </w:r>
      <w:r w:rsidR="00DD185F">
        <w:t xml:space="preserve"> </w:t>
      </w:r>
      <w:r w:rsidR="00DD185F">
        <w:rPr>
          <w:lang w:val="en-GB"/>
        </w:rPr>
        <w:t>Short text field that is displayed in the “Issuer news” box on the Main Page of the website.</w:t>
      </w:r>
      <w:r w:rsidR="00DD185F">
        <w:t xml:space="preserve"> </w:t>
      </w:r>
      <w:r w:rsidR="00DD185F">
        <w:rPr>
          <w:lang w:val="en-GB"/>
        </w:rPr>
        <w:t>Due to this fact it is of a great importance that the text specified here is as informative as possible.</w:t>
      </w:r>
    </w:p>
    <w:p w:rsidR="00DD185F" w:rsidRDefault="00AA5B1D">
      <w:pPr>
        <w:numPr>
          <w:ilvl w:val="0"/>
          <w:numId w:val="9"/>
        </w:numPr>
        <w:tabs>
          <w:tab w:val="left" w:pos="720"/>
        </w:tabs>
        <w:spacing w:after="140"/>
        <w:rPr>
          <w:lang w:val="en-GB"/>
        </w:rPr>
      </w:pPr>
      <w:bookmarkStart w:id="26" w:name="Ref__25252525C3_252525259Aj_20h_25252525"/>
      <w:r>
        <w:rPr>
          <w:lang w:val="en-GB"/>
        </w:rPr>
        <w:t>Remark</w:t>
      </w:r>
      <w:r w:rsidR="00DD185F">
        <w:rPr>
          <w:lang w:val="en-GB"/>
        </w:rPr>
        <w:t>:</w:t>
      </w:r>
      <w:r w:rsidR="00DD185F">
        <w:t xml:space="preserve"> </w:t>
      </w:r>
      <w:r w:rsidR="00DD185F">
        <w:rPr>
          <w:lang w:val="en-GB"/>
        </w:rPr>
        <w:t>A text comment created by the issuer exclusively for BSE that is not going to be published.</w:t>
      </w:r>
    </w:p>
    <w:bookmarkEnd w:id="26"/>
    <w:p w:rsidR="00DD185F" w:rsidRDefault="00264410">
      <w:pPr>
        <w:numPr>
          <w:ilvl w:val="0"/>
          <w:numId w:val="9"/>
        </w:numPr>
        <w:tabs>
          <w:tab w:val="left" w:pos="720"/>
        </w:tabs>
        <w:spacing w:after="140"/>
        <w:rPr>
          <w:lang w:val="en-GB"/>
        </w:rPr>
      </w:pPr>
      <w:r>
        <w:rPr>
          <w:lang w:val="en-GB"/>
        </w:rPr>
        <w:lastRenderedPageBreak/>
        <w:t>A</w:t>
      </w:r>
      <w:r w:rsidR="00DD185F">
        <w:rPr>
          <w:lang w:val="en-GB"/>
        </w:rPr>
        <w:t>ttachment:</w:t>
      </w:r>
      <w:r w:rsidR="00DD185F">
        <w:t xml:space="preserve"> </w:t>
      </w:r>
      <w:r w:rsidR="00DD185F">
        <w:rPr>
          <w:lang w:val="en-GB"/>
        </w:rPr>
        <w:t>Here the user may view the files attached to the news item.</w:t>
      </w:r>
      <w:r w:rsidR="00DD185F">
        <w:t xml:space="preserve"> </w:t>
      </w:r>
      <w:r w:rsidR="00DD185F">
        <w:rPr>
          <w:lang w:val="en-GB"/>
        </w:rPr>
        <w:t>The attached documents cannot be opened directly from the client program, they first need to be saved.</w:t>
      </w:r>
      <w:r w:rsidR="00DD185F">
        <w:t xml:space="preserve"> </w:t>
      </w:r>
      <w:r w:rsidR="00DD185F">
        <w:rPr>
          <w:lang w:val="en-GB"/>
        </w:rPr>
        <w:t>The documents that can be viewed here are the automatically encrypted files uploaded by the issuer user.</w:t>
      </w:r>
      <w:r w:rsidR="00DD185F">
        <w:t xml:space="preserve"> </w:t>
      </w:r>
      <w:r w:rsidR="00DD185F">
        <w:rPr>
          <w:lang w:val="en-GB"/>
        </w:rPr>
        <w:t>The window displays the list of files attached to the news item.</w:t>
      </w:r>
      <w:r w:rsidR="00DD185F">
        <w:t xml:space="preserve"> </w:t>
      </w:r>
      <w:r w:rsidR="00DD185F">
        <w:rPr>
          <w:lang w:val="en-GB"/>
        </w:rPr>
        <w:t xml:space="preserve">In order to be able to view the file, the document first needs to be saved using the “Save </w:t>
      </w:r>
      <w:r w:rsidR="003C508D">
        <w:rPr>
          <w:lang w:val="en-GB"/>
        </w:rPr>
        <w:t>attachment</w:t>
      </w:r>
      <w:r w:rsidR="00DD185F">
        <w:rPr>
          <w:lang w:val="en-GB"/>
        </w:rPr>
        <w:t>” button (this is only available if at least one attached document is selected).</w:t>
      </w:r>
    </w:p>
    <w:p w:rsidR="00734E7F" w:rsidRDefault="00734E7F" w:rsidP="00734E7F">
      <w:pPr>
        <w:spacing w:after="140"/>
        <w:ind w:left="360"/>
        <w:rPr>
          <w:lang w:val="en-GB"/>
        </w:rPr>
      </w:pPr>
      <w:r>
        <w:rPr>
          <w:lang w:val="en-GB"/>
        </w:rPr>
        <w:t xml:space="preserve">Please be advised that the number and size of </w:t>
      </w:r>
      <w:r w:rsidR="00DC002B">
        <w:rPr>
          <w:lang w:val="en-GB"/>
        </w:rPr>
        <w:t>files</w:t>
      </w:r>
      <w:r>
        <w:rPr>
          <w:lang w:val="en-GB"/>
        </w:rPr>
        <w:t xml:space="preserve"> attached </w:t>
      </w:r>
      <w:r w:rsidR="00DC002B">
        <w:rPr>
          <w:lang w:val="en-GB"/>
        </w:rPr>
        <w:t>to the news item</w:t>
      </w:r>
      <w:r>
        <w:rPr>
          <w:lang w:val="en-GB"/>
        </w:rPr>
        <w:t xml:space="preserve"> are limited. In case </w:t>
      </w:r>
      <w:r w:rsidR="00DC002B">
        <w:rPr>
          <w:lang w:val="en-GB"/>
        </w:rPr>
        <w:t xml:space="preserve">the limit is </w:t>
      </w:r>
      <w:r>
        <w:rPr>
          <w:lang w:val="en-GB"/>
        </w:rPr>
        <w:t>exceed</w:t>
      </w:r>
      <w:r w:rsidR="00DC002B">
        <w:rPr>
          <w:lang w:val="en-GB"/>
        </w:rPr>
        <w:t>ed,</w:t>
      </w:r>
      <w:r>
        <w:rPr>
          <w:lang w:val="en-GB"/>
        </w:rPr>
        <w:t xml:space="preserve"> </w:t>
      </w:r>
      <w:r w:rsidR="00DC002B">
        <w:rPr>
          <w:lang w:val="en-GB"/>
        </w:rPr>
        <w:t>an error message is being sent by the client</w:t>
      </w:r>
      <w:r>
        <w:rPr>
          <w:lang w:val="en-GB"/>
        </w:rPr>
        <w:t xml:space="preserve">. </w:t>
      </w:r>
      <w:r w:rsidR="00DC002B">
        <w:rPr>
          <w:lang w:val="en-GB"/>
        </w:rPr>
        <w:t>The l</w:t>
      </w:r>
      <w:r>
        <w:rPr>
          <w:lang w:val="en-GB"/>
        </w:rPr>
        <w:t>imits are</w:t>
      </w:r>
      <w:r w:rsidR="00DC002B">
        <w:rPr>
          <w:lang w:val="en-GB"/>
        </w:rPr>
        <w:t xml:space="preserve"> the</w:t>
      </w:r>
      <w:r>
        <w:rPr>
          <w:lang w:val="en-GB"/>
        </w:rPr>
        <w:t xml:space="preserve"> following:</w:t>
      </w:r>
    </w:p>
    <w:p w:rsidR="00734E7F" w:rsidRDefault="00734E7F" w:rsidP="00734E7F">
      <w:pPr>
        <w:numPr>
          <w:ilvl w:val="0"/>
          <w:numId w:val="20"/>
        </w:numPr>
        <w:spacing w:after="140"/>
        <w:rPr>
          <w:lang w:val="en-GB"/>
        </w:rPr>
      </w:pPr>
      <w:r>
        <w:rPr>
          <w:lang w:val="en-GB"/>
        </w:rPr>
        <w:t>Maximum number of files</w:t>
      </w:r>
      <w:r w:rsidR="00DC002B" w:rsidRPr="00DC002B">
        <w:rPr>
          <w:lang w:val="en-GB"/>
        </w:rPr>
        <w:t xml:space="preserve"> </w:t>
      </w:r>
      <w:r w:rsidR="00DC002B">
        <w:rPr>
          <w:lang w:val="en-GB"/>
        </w:rPr>
        <w:t>attached</w:t>
      </w:r>
      <w:r>
        <w:rPr>
          <w:lang w:val="en-GB"/>
        </w:rPr>
        <w:t>: 10</w:t>
      </w:r>
    </w:p>
    <w:p w:rsidR="00734E7F" w:rsidRDefault="00734E7F" w:rsidP="00734E7F">
      <w:pPr>
        <w:numPr>
          <w:ilvl w:val="0"/>
          <w:numId w:val="20"/>
        </w:numPr>
        <w:spacing w:after="140"/>
        <w:rPr>
          <w:lang w:val="en-GB"/>
        </w:rPr>
      </w:pPr>
      <w:r>
        <w:rPr>
          <w:lang w:val="en-GB"/>
        </w:rPr>
        <w:t xml:space="preserve">Maximum size of </w:t>
      </w:r>
      <w:r w:rsidR="00DC002B">
        <w:rPr>
          <w:lang w:val="en-GB"/>
        </w:rPr>
        <w:t xml:space="preserve">files </w:t>
      </w:r>
      <w:r>
        <w:rPr>
          <w:lang w:val="en-GB"/>
        </w:rPr>
        <w:t>attach</w:t>
      </w:r>
      <w:r w:rsidR="00DC002B">
        <w:rPr>
          <w:lang w:val="en-GB"/>
        </w:rPr>
        <w:t>ed</w:t>
      </w:r>
      <w:r>
        <w:rPr>
          <w:lang w:val="en-GB"/>
        </w:rPr>
        <w:t>: 10 M</w:t>
      </w:r>
      <w:r w:rsidR="00614770">
        <w:rPr>
          <w:lang w:val="en-GB"/>
        </w:rPr>
        <w:t>B</w:t>
      </w:r>
      <w:r w:rsidR="00DC002B">
        <w:rPr>
          <w:lang w:val="en-GB"/>
        </w:rPr>
        <w:t xml:space="preserve"> (total)</w:t>
      </w:r>
    </w:p>
    <w:p w:rsidR="00734E7F" w:rsidRDefault="00734E7F">
      <w:pPr>
        <w:spacing w:after="140"/>
        <w:rPr>
          <w:lang w:val="en-GB"/>
        </w:rPr>
      </w:pPr>
    </w:p>
    <w:p w:rsidR="00DD185F" w:rsidRDefault="00DD185F">
      <w:pPr>
        <w:spacing w:after="140"/>
        <w:rPr>
          <w:lang w:val="en-GB"/>
        </w:rPr>
      </w:pPr>
      <w:r>
        <w:rPr>
          <w:lang w:val="en-GB"/>
        </w:rPr>
        <w:t>While displaying the news item (and subsequently whenever it is opened “for editing”) the application downloads the news item from the server.</w:t>
      </w:r>
      <w:r>
        <w:t xml:space="preserve"> </w:t>
      </w:r>
      <w:r>
        <w:rPr>
          <w:lang w:val="en-GB"/>
        </w:rPr>
        <w:t>During the period prior to publishing the server stores the news item in an encrypted form, therefore the client downloads it in one batch (along with all the attachments) – this means that this operation may last several minutes depending on the size and available bandwidth.</w:t>
      </w:r>
    </w:p>
    <w:p w:rsidR="00B0343C" w:rsidRDefault="00B0343C">
      <w:pPr>
        <w:spacing w:after="140"/>
        <w:rPr>
          <w:lang w:val="en-GB"/>
        </w:rPr>
        <w:sectPr w:rsidR="00B0343C">
          <w:headerReference w:type="default" r:id="rId27"/>
          <w:footerReference w:type="default" r:id="rId28"/>
          <w:pgSz w:w="11905" w:h="16837"/>
          <w:pgMar w:top="1266" w:right="1417" w:bottom="1265" w:left="1417" w:header="706" w:footer="706" w:gutter="0"/>
          <w:cols w:space="708"/>
          <w:docGrid w:linePitch="360"/>
        </w:sectPr>
      </w:pPr>
    </w:p>
    <w:p w:rsidR="00DD185F" w:rsidRDefault="00DA0B86">
      <w:pPr>
        <w:pStyle w:val="Cmsor4"/>
        <w:tabs>
          <w:tab w:val="num" w:pos="0"/>
        </w:tabs>
        <w:spacing w:before="100" w:after="60"/>
        <w:rPr>
          <w:lang w:val="en-GB"/>
        </w:rPr>
      </w:pPr>
      <w:bookmarkStart w:id="27" w:name="_Ref184711631"/>
      <w:bookmarkStart w:id="28" w:name="_Toc278378368"/>
      <w:r>
        <w:rPr>
          <w:lang w:val="en-GB"/>
        </w:rPr>
        <w:lastRenderedPageBreak/>
        <w:t>Add New Disclosure</w:t>
      </w:r>
      <w:r w:rsidR="00DD185F">
        <w:rPr>
          <w:lang w:val="en-GB"/>
        </w:rPr>
        <w:t xml:space="preserve"> Item page</w:t>
      </w:r>
      <w:bookmarkEnd w:id="27"/>
      <w:bookmarkEnd w:id="28"/>
    </w:p>
    <w:p w:rsidR="00DD185F" w:rsidRDefault="00DD185F">
      <w:pPr>
        <w:rPr>
          <w:sz w:val="4"/>
        </w:rPr>
      </w:pPr>
    </w:p>
    <w:p w:rsidR="00DD185F" w:rsidRDefault="00E90272">
      <w:pPr>
        <w:rPr>
          <w:sz w:val="4"/>
        </w:rPr>
      </w:pPr>
      <w:r>
        <w:rPr>
          <w:noProof/>
          <w:color w:val="1F497D"/>
          <w:lang w:eastAsia="hu-HU"/>
        </w:rPr>
        <w:drawing>
          <wp:inline distT="0" distB="0" distL="0" distR="0">
            <wp:extent cx="4346258" cy="5887879"/>
            <wp:effectExtent l="19050" t="0" r="0" b="0"/>
            <wp:docPr id="28" name="Kép 5" descr="cid:image002.png@01D311F0.94AF3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cid:image002.png@01D311F0.94AF3550"/>
                    <pic:cNvPicPr>
                      <a:picLocks noChangeAspect="1" noChangeArrowheads="1"/>
                    </pic:cNvPicPr>
                  </pic:nvPicPr>
                  <pic:blipFill>
                    <a:blip r:embed="rId29" r:link="rId30" cstate="print"/>
                    <a:srcRect/>
                    <a:stretch>
                      <a:fillRect/>
                    </a:stretch>
                  </pic:blipFill>
                  <pic:spPr bwMode="auto">
                    <a:xfrm>
                      <a:off x="0" y="0"/>
                      <a:ext cx="4346258" cy="5887879"/>
                    </a:xfrm>
                    <a:prstGeom prst="rect">
                      <a:avLst/>
                    </a:prstGeom>
                    <a:noFill/>
                    <a:ln w="9525">
                      <a:noFill/>
                      <a:miter lim="800000"/>
                      <a:headEnd/>
                      <a:tailEnd/>
                    </a:ln>
                  </pic:spPr>
                </pic:pic>
              </a:graphicData>
            </a:graphic>
          </wp:inline>
        </w:drawing>
      </w:r>
    </w:p>
    <w:p w:rsidR="00DD185F" w:rsidRDefault="00DD185F">
      <w:pPr>
        <w:spacing w:after="140"/>
        <w:rPr>
          <w:lang w:val="en-GB"/>
        </w:rPr>
      </w:pPr>
      <w:r>
        <w:rPr>
          <w:lang w:val="en-GB"/>
        </w:rPr>
        <w:t xml:space="preserve">The function may be accessed by clicking the </w:t>
      </w:r>
      <w:r w:rsidR="009B0E00">
        <w:rPr>
          <w:lang w:val="en-GB"/>
        </w:rPr>
        <w:t xml:space="preserve">Add New Disclosure </w:t>
      </w:r>
      <w:r>
        <w:rPr>
          <w:lang w:val="en-GB"/>
        </w:rPr>
        <w:t>icon.</w:t>
      </w:r>
      <w:r>
        <w:t xml:space="preserve"> </w:t>
      </w:r>
      <w:r>
        <w:rPr>
          <w:lang w:val="en-GB"/>
        </w:rPr>
        <w:t>Here you can upload a news item, optionally together with the corresponding other language version.</w:t>
      </w:r>
      <w:r>
        <w:t xml:space="preserve"> </w:t>
      </w:r>
      <w:r>
        <w:rPr>
          <w:lang w:val="en-GB"/>
        </w:rPr>
        <w:t>The fields displayed on the page are entirely identical with those described under section Display news item.</w:t>
      </w:r>
    </w:p>
    <w:p w:rsidR="00DD185F" w:rsidRDefault="00DD185F">
      <w:pPr>
        <w:tabs>
          <w:tab w:val="left" w:pos="5760"/>
        </w:tabs>
        <w:spacing w:after="140"/>
        <w:rPr>
          <w:lang w:val="en-GB"/>
        </w:rPr>
      </w:pPr>
      <w:r>
        <w:rPr>
          <w:lang w:val="en-GB"/>
        </w:rPr>
        <w:t>In the Attachments section, new attachments can be added to a news item using the Upload New Attachment icon, while existing attachments can be deleted using the Delete Attachment icon.</w:t>
      </w:r>
      <w:r>
        <w:t xml:space="preserve"> </w:t>
      </w:r>
      <w:r>
        <w:rPr>
          <w:lang w:val="en-GB"/>
        </w:rPr>
        <w:t>The content of the description field can be edited in the selected attachment row of the displayed table by double-clicking it.</w:t>
      </w:r>
      <w:r>
        <w:t xml:space="preserve"> </w:t>
      </w:r>
      <w:r>
        <w:rPr>
          <w:lang w:val="en-GB"/>
        </w:rPr>
        <w:t>This text will be displayed next to the attached document on the website.</w:t>
      </w:r>
    </w:p>
    <w:p w:rsidR="00DD185F" w:rsidRDefault="00DD185F">
      <w:pPr>
        <w:spacing w:after="140"/>
        <w:rPr>
          <w:lang w:val="en-GB"/>
        </w:rPr>
      </w:pPr>
      <w:r>
        <w:rPr>
          <w:lang w:val="en-GB"/>
        </w:rPr>
        <w:t>If only one news item is filled in and the other one is left empty, the system only saves the completed news item.</w:t>
      </w:r>
      <w:r>
        <w:t xml:space="preserve"> </w:t>
      </w:r>
      <w:r>
        <w:rPr>
          <w:lang w:val="en-GB"/>
        </w:rPr>
        <w:t xml:space="preserve">The system does not consider the news item as completed if its Summary field </w:t>
      </w:r>
      <w:r w:rsidR="007B5BA4">
        <w:rPr>
          <w:lang w:val="en-GB"/>
        </w:rPr>
        <w:t xml:space="preserve">or Title on Main View </w:t>
      </w:r>
      <w:r w:rsidR="00BF55B4">
        <w:rPr>
          <w:lang w:val="en-GB"/>
        </w:rPr>
        <w:t xml:space="preserve">field </w:t>
      </w:r>
      <w:r>
        <w:rPr>
          <w:lang w:val="en-GB"/>
        </w:rPr>
        <w:t>is empty.</w:t>
      </w:r>
    </w:p>
    <w:p w:rsidR="00DD185F" w:rsidRDefault="00DD185F">
      <w:pPr>
        <w:spacing w:after="140"/>
        <w:rPr>
          <w:lang w:val="en-GB"/>
        </w:rPr>
      </w:pPr>
      <w:r>
        <w:rPr>
          <w:lang w:val="en-GB"/>
        </w:rPr>
        <w:t>When uploading a news item it the following fields are required:</w:t>
      </w:r>
    </w:p>
    <w:p w:rsidR="00DD185F" w:rsidRDefault="00DD185F">
      <w:pPr>
        <w:numPr>
          <w:ilvl w:val="0"/>
          <w:numId w:val="18"/>
        </w:numPr>
        <w:tabs>
          <w:tab w:val="left" w:pos="720"/>
        </w:tabs>
        <w:spacing w:after="140"/>
        <w:rPr>
          <w:lang w:val="en-GB"/>
        </w:rPr>
      </w:pPr>
      <w:r>
        <w:rPr>
          <w:lang w:val="en-GB"/>
        </w:rPr>
        <w:lastRenderedPageBreak/>
        <w:t>News Type</w:t>
      </w:r>
    </w:p>
    <w:p w:rsidR="00DD185F" w:rsidRDefault="00DD185F">
      <w:pPr>
        <w:numPr>
          <w:ilvl w:val="0"/>
          <w:numId w:val="18"/>
        </w:numPr>
        <w:tabs>
          <w:tab w:val="left" w:pos="720"/>
        </w:tabs>
        <w:spacing w:after="140"/>
        <w:rPr>
          <w:lang w:val="en-GB"/>
        </w:rPr>
      </w:pPr>
      <w:r>
        <w:rPr>
          <w:lang w:val="en-GB"/>
        </w:rPr>
        <w:t>For Publication</w:t>
      </w:r>
    </w:p>
    <w:p w:rsidR="00DD185F" w:rsidRDefault="00DD185F">
      <w:pPr>
        <w:numPr>
          <w:ilvl w:val="0"/>
          <w:numId w:val="18"/>
        </w:numPr>
        <w:tabs>
          <w:tab w:val="left" w:pos="720"/>
        </w:tabs>
        <w:spacing w:after="140"/>
        <w:rPr>
          <w:lang w:val="en-GB"/>
        </w:rPr>
      </w:pPr>
      <w:r>
        <w:rPr>
          <w:lang w:val="en-GB"/>
        </w:rPr>
        <w:t>Date of Announcement</w:t>
      </w:r>
    </w:p>
    <w:p w:rsidR="00DD185F" w:rsidRDefault="00DD185F">
      <w:pPr>
        <w:numPr>
          <w:ilvl w:val="0"/>
          <w:numId w:val="18"/>
        </w:numPr>
        <w:tabs>
          <w:tab w:val="left" w:pos="720"/>
        </w:tabs>
        <w:spacing w:after="140"/>
        <w:rPr>
          <w:lang w:val="en-GB"/>
        </w:rPr>
      </w:pPr>
      <w:r>
        <w:rPr>
          <w:lang w:val="en-GB"/>
        </w:rPr>
        <w:t>Content</w:t>
      </w:r>
    </w:p>
    <w:p w:rsidR="00DD185F" w:rsidRDefault="00DD185F">
      <w:pPr>
        <w:numPr>
          <w:ilvl w:val="0"/>
          <w:numId w:val="18"/>
        </w:numPr>
        <w:tabs>
          <w:tab w:val="left" w:pos="720"/>
        </w:tabs>
        <w:spacing w:after="140"/>
        <w:rPr>
          <w:lang w:val="en-GB"/>
        </w:rPr>
      </w:pPr>
      <w:bookmarkStart w:id="29" w:name="Ref_attachNews"/>
      <w:r>
        <w:rPr>
          <w:lang w:val="en-GB"/>
        </w:rPr>
        <w:t>Summary</w:t>
      </w:r>
    </w:p>
    <w:bookmarkEnd w:id="29"/>
    <w:p w:rsidR="00DD185F" w:rsidRDefault="00DF6D4E">
      <w:pPr>
        <w:numPr>
          <w:ilvl w:val="0"/>
          <w:numId w:val="18"/>
        </w:numPr>
        <w:tabs>
          <w:tab w:val="left" w:pos="720"/>
        </w:tabs>
        <w:spacing w:after="140"/>
        <w:rPr>
          <w:lang w:val="en-GB"/>
        </w:rPr>
      </w:pPr>
      <w:r>
        <w:rPr>
          <w:lang w:val="en-GB"/>
        </w:rPr>
        <w:t>Title on Main View</w:t>
      </w:r>
    </w:p>
    <w:p w:rsidR="00110818" w:rsidRDefault="00DD185F" w:rsidP="00EA48D8">
      <w:pPr>
        <w:spacing w:after="140"/>
      </w:pPr>
      <w:r>
        <w:rPr>
          <w:lang w:val="en-GB"/>
        </w:rPr>
        <w:t>In some cases like a technical failure in the issuer user’s system, the BSE administrator can also upload the news item on behalf of the Issuer.</w:t>
      </w:r>
      <w:r>
        <w:t xml:space="preserve"> </w:t>
      </w:r>
      <w:bookmarkStart w:id="30" w:name="_Ref184711834"/>
    </w:p>
    <w:p w:rsidR="00DD185F" w:rsidRPr="003332D4" w:rsidRDefault="00DD185F" w:rsidP="00EA48D8">
      <w:pPr>
        <w:spacing w:after="140"/>
        <w:rPr>
          <w:b/>
          <w:lang w:val="en-GB"/>
        </w:rPr>
      </w:pPr>
      <w:r w:rsidRPr="003332D4">
        <w:rPr>
          <w:b/>
          <w:lang w:val="en-GB"/>
        </w:rPr>
        <w:t>Uploading Different Language Version page</w:t>
      </w:r>
      <w:r w:rsidR="0069779A" w:rsidRPr="003332D4">
        <w:rPr>
          <w:b/>
          <w:noProof/>
          <w:lang w:eastAsia="hu-HU"/>
        </w:rPr>
        <w:drawing>
          <wp:inline distT="0" distB="0" distL="0" distR="0">
            <wp:extent cx="409575" cy="409575"/>
            <wp:effectExtent l="0" t="0" r="9525" b="952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solidFill>
                      <a:srgbClr val="FFFFFF"/>
                    </a:solidFill>
                    <a:ln>
                      <a:noFill/>
                    </a:ln>
                  </pic:spPr>
                </pic:pic>
              </a:graphicData>
            </a:graphic>
          </wp:inline>
        </w:drawing>
      </w:r>
      <w:bookmarkEnd w:id="30"/>
    </w:p>
    <w:p w:rsidR="00DD185F" w:rsidRDefault="00DD185F">
      <w:pPr>
        <w:spacing w:after="140"/>
        <w:rPr>
          <w:lang w:val="en-GB"/>
        </w:rPr>
      </w:pPr>
      <w:r>
        <w:rPr>
          <w:lang w:val="en-GB"/>
        </w:rPr>
        <w:t>This is where you can upload the English version for a Hungarian news item, and vice versa.</w:t>
      </w:r>
      <w:r>
        <w:t xml:space="preserve"> </w:t>
      </w:r>
      <w:r>
        <w:rPr>
          <w:lang w:val="en-GB"/>
        </w:rPr>
        <w:t xml:space="preserve">The function can be accessed after selecting the row of the news item in question and clicking the </w:t>
      </w:r>
      <w:r w:rsidR="00B370CD">
        <w:rPr>
          <w:lang w:val="en-GB"/>
        </w:rPr>
        <w:t xml:space="preserve">Upload Different Language Version </w:t>
      </w:r>
      <w:r>
        <w:rPr>
          <w:lang w:val="en-GB"/>
        </w:rPr>
        <w:t>icon, and as a result a different language news item can also be attached to the already existing news item.</w:t>
      </w:r>
      <w:r>
        <w:t xml:space="preserve"> </w:t>
      </w:r>
      <w:r>
        <w:rPr>
          <w:lang w:val="en-GB"/>
        </w:rPr>
        <w:t>Uploading a different language version news item is only possible if the status of the news item is Received or Published.</w:t>
      </w:r>
      <w:r>
        <w:t xml:space="preserve"> </w:t>
      </w:r>
      <w:r>
        <w:rPr>
          <w:lang w:val="en-GB"/>
        </w:rPr>
        <w:t>The fields displayed on the page are entirely identical with those described under section Display news item.</w:t>
      </w:r>
    </w:p>
    <w:p w:rsidR="00DD185F" w:rsidRDefault="00DD185F">
      <w:pPr>
        <w:spacing w:after="140"/>
        <w:rPr>
          <w:lang w:val="en-GB"/>
        </w:rPr>
      </w:pPr>
      <w:bookmarkStart w:id="31" w:name="Ref_H_25252525C3_25252525ADr_20jav_25252"/>
      <w:r>
        <w:rPr>
          <w:lang w:val="en-GB"/>
        </w:rPr>
        <w:t>At this point the already existing news item opens for read only, while the other language/new news item can be entered in a way similar to uploading a new news item.</w:t>
      </w:r>
      <w:r>
        <w:t xml:space="preserve"> </w:t>
      </w:r>
      <w:r>
        <w:rPr>
          <w:lang w:val="en-GB"/>
        </w:rPr>
        <w:t>In this case common fields (above the tabs, for example the news type) are not editable.</w:t>
      </w:r>
    </w:p>
    <w:p w:rsidR="00DD185F" w:rsidRDefault="00DD185F">
      <w:pPr>
        <w:spacing w:after="140"/>
        <w:rPr>
          <w:lang w:val="en-GB"/>
        </w:rPr>
      </w:pPr>
      <w:bookmarkStart w:id="32" w:name="DDE_LINK3"/>
      <w:bookmarkEnd w:id="31"/>
      <w:r>
        <w:rPr>
          <w:lang w:val="en-GB"/>
        </w:rPr>
        <w:t>If the status of the already uploaded language version is Received, the dates related to disclosure in case of a new news item will be identical</w:t>
      </w:r>
      <w:r w:rsidR="0065636E">
        <w:rPr>
          <w:lang w:val="en-GB"/>
        </w:rPr>
        <w:t xml:space="preserve"> to the </w:t>
      </w:r>
      <w:r w:rsidR="00C55023">
        <w:rPr>
          <w:lang w:val="en-GB"/>
        </w:rPr>
        <w:t xml:space="preserve">dates of </w:t>
      </w:r>
      <w:r w:rsidR="009F3078">
        <w:rPr>
          <w:lang w:val="en-GB"/>
        </w:rPr>
        <w:t xml:space="preserve">the </w:t>
      </w:r>
      <w:r w:rsidR="00332B3A">
        <w:rPr>
          <w:lang w:val="en-GB"/>
        </w:rPr>
        <w:t xml:space="preserve">earlier </w:t>
      </w:r>
      <w:r w:rsidR="0065636E">
        <w:rPr>
          <w:lang w:val="en-GB"/>
        </w:rPr>
        <w:t>Received news</w:t>
      </w:r>
      <w:r>
        <w:rPr>
          <w:lang w:val="en-GB"/>
        </w:rPr>
        <w:t>, otherwise (if the status of the original news item is Published) they can be specified in a way similar to uploading a new news item.</w:t>
      </w:r>
    </w:p>
    <w:bookmarkEnd w:id="32"/>
    <w:p w:rsidR="00DD185F" w:rsidRDefault="00DD185F">
      <w:pPr>
        <w:spacing w:after="140"/>
        <w:rPr>
          <w:lang w:val="en-GB"/>
        </w:rPr>
      </w:pPr>
      <w:r>
        <w:rPr>
          <w:lang w:val="en-GB"/>
        </w:rPr>
        <w:t>When attaching a news item, required fields are identical to those in case of entering a news item.</w:t>
      </w:r>
    </w:p>
    <w:p w:rsidR="00DD185F" w:rsidRDefault="00AF1B0D">
      <w:pPr>
        <w:pStyle w:val="Cmsor4"/>
        <w:tabs>
          <w:tab w:val="num" w:pos="0"/>
        </w:tabs>
        <w:spacing w:before="100" w:after="60"/>
        <w:rPr>
          <w:lang w:val="en-GB"/>
        </w:rPr>
      </w:pPr>
      <w:bookmarkStart w:id="33" w:name="_Ref184711656"/>
      <w:bookmarkStart w:id="34" w:name="_Toc278378369"/>
      <w:r>
        <w:rPr>
          <w:bCs w:val="0"/>
          <w:szCs w:val="24"/>
          <w:lang w:val="en-GB"/>
        </w:rPr>
        <w:t xml:space="preserve">Edit </w:t>
      </w:r>
      <w:r w:rsidR="00DD185F">
        <w:rPr>
          <w:bCs w:val="0"/>
          <w:szCs w:val="24"/>
          <w:lang w:val="en-GB"/>
        </w:rPr>
        <w:t>News Item</w:t>
      </w:r>
      <w:r w:rsidR="0069779A">
        <w:rPr>
          <w:noProof/>
          <w:lang w:eastAsia="hu-HU"/>
        </w:rPr>
        <w:drawing>
          <wp:inline distT="0" distB="0" distL="0" distR="0">
            <wp:extent cx="409575" cy="409575"/>
            <wp:effectExtent l="0" t="0" r="9525" b="952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solidFill>
                      <a:srgbClr val="FFFFFF"/>
                    </a:solidFill>
                    <a:ln>
                      <a:noFill/>
                    </a:ln>
                  </pic:spPr>
                </pic:pic>
              </a:graphicData>
            </a:graphic>
          </wp:inline>
        </w:drawing>
      </w:r>
      <w:bookmarkEnd w:id="33"/>
      <w:bookmarkEnd w:id="34"/>
    </w:p>
    <w:p w:rsidR="00DD185F" w:rsidRDefault="00DD185F">
      <w:pPr>
        <w:spacing w:after="140"/>
        <w:rPr>
          <w:lang w:val="en-GB"/>
        </w:rPr>
      </w:pPr>
      <w:bookmarkStart w:id="35" w:name="Ref_H_25252525C3_25252525ADr_20m_2525252"/>
      <w:r>
        <w:rPr>
          <w:lang w:val="en-GB"/>
        </w:rPr>
        <w:t xml:space="preserve">The function can be accessed after selecting the row of a news item with Received status and clicking the </w:t>
      </w:r>
      <w:r w:rsidR="00752C5C">
        <w:rPr>
          <w:lang w:val="en-GB"/>
        </w:rPr>
        <w:t xml:space="preserve">Edit </w:t>
      </w:r>
      <w:r>
        <w:rPr>
          <w:lang w:val="en-GB"/>
        </w:rPr>
        <w:t>News Item icon, and as a result the news item with Received status can still be modified before publishing.</w:t>
      </w:r>
      <w:r>
        <w:t xml:space="preserve"> </w:t>
      </w:r>
      <w:r>
        <w:rPr>
          <w:lang w:val="en-GB"/>
        </w:rPr>
        <w:t>The fields displayed on the page are entirely identical with those described under section Display news item.</w:t>
      </w:r>
      <w:r>
        <w:t xml:space="preserve"> </w:t>
      </w:r>
      <w:r>
        <w:rPr>
          <w:lang w:val="en-GB"/>
        </w:rPr>
        <w:t>News items under editing are marked with an asterisk (*) next to the Status field in the table on the main page.</w:t>
      </w:r>
    </w:p>
    <w:bookmarkEnd w:id="35"/>
    <w:p w:rsidR="00DD185F" w:rsidRDefault="00DD185F">
      <w:pPr>
        <w:spacing w:after="140"/>
        <w:rPr>
          <w:lang w:val="en-GB"/>
        </w:rPr>
      </w:pPr>
      <w:r>
        <w:rPr>
          <w:lang w:val="en-GB"/>
        </w:rPr>
        <w:t xml:space="preserve">In case of correction, the conditions referring to required fields are identical to those described at the </w:t>
      </w:r>
      <w:r w:rsidR="003F5468">
        <w:rPr>
          <w:lang w:val="en-GB"/>
        </w:rPr>
        <w:t>Add New Disclosure</w:t>
      </w:r>
      <w:r>
        <w:rPr>
          <w:lang w:val="en-GB"/>
        </w:rPr>
        <w:t xml:space="preserve"> Item section.</w:t>
      </w:r>
    </w:p>
    <w:p w:rsidR="00DD185F" w:rsidRDefault="00DD185F">
      <w:pPr>
        <w:spacing w:after="140"/>
        <w:rPr>
          <w:lang w:val="en-GB"/>
        </w:rPr>
      </w:pPr>
      <w:r>
        <w:rPr>
          <w:lang w:val="en-GB"/>
        </w:rPr>
        <w:t>If the correction of the news item is completed before the date when the news item was supposed to be published originally (as scheduled before initiating correction), the news item will be published with the original scheduling.</w:t>
      </w:r>
      <w:r>
        <w:t xml:space="preserve"> </w:t>
      </w:r>
      <w:r>
        <w:rPr>
          <w:lang w:val="en-GB"/>
        </w:rPr>
        <w:t>If the correction stretches into the original publishing time-frame, the automatic disclosure time is recalculated from the submission of the correction for uploading (and in case of two language versions, this is true for both).</w:t>
      </w:r>
    </w:p>
    <w:p w:rsidR="00DD185F" w:rsidRDefault="00DD185F">
      <w:pPr>
        <w:pStyle w:val="Cmsor4"/>
        <w:tabs>
          <w:tab w:val="num" w:pos="0"/>
        </w:tabs>
        <w:spacing w:before="100" w:after="60"/>
        <w:rPr>
          <w:lang w:val="en-GB"/>
        </w:rPr>
      </w:pPr>
      <w:bookmarkStart w:id="36" w:name="_Ref184711670"/>
      <w:bookmarkStart w:id="37" w:name="_Toc278378370"/>
      <w:bookmarkStart w:id="38" w:name="Ref_H_25252525C3_25252525ADr_20visszavon"/>
      <w:r>
        <w:rPr>
          <w:bCs w:val="0"/>
          <w:szCs w:val="24"/>
          <w:lang w:val="en-GB"/>
        </w:rPr>
        <w:lastRenderedPageBreak/>
        <w:t>Modify News Item</w:t>
      </w:r>
      <w:r w:rsidR="0069779A">
        <w:rPr>
          <w:noProof/>
          <w:lang w:eastAsia="hu-HU"/>
        </w:rPr>
        <w:drawing>
          <wp:inline distT="0" distB="0" distL="0" distR="0">
            <wp:extent cx="304800" cy="304800"/>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solidFill>
                      <a:srgbClr val="FFFFFF"/>
                    </a:solidFill>
                    <a:ln>
                      <a:noFill/>
                    </a:ln>
                  </pic:spPr>
                </pic:pic>
              </a:graphicData>
            </a:graphic>
          </wp:inline>
        </w:drawing>
      </w:r>
      <w:bookmarkEnd w:id="36"/>
      <w:bookmarkEnd w:id="37"/>
    </w:p>
    <w:bookmarkEnd w:id="38"/>
    <w:p w:rsidR="00DD185F" w:rsidRDefault="00DD185F">
      <w:pPr>
        <w:spacing w:after="140"/>
        <w:rPr>
          <w:lang w:val="en-GB"/>
        </w:rPr>
      </w:pPr>
      <w:r>
        <w:rPr>
          <w:lang w:val="en-GB"/>
        </w:rPr>
        <w:t>The function can be accessed after selecting a news item with Published status and clicking the Modify News Item icon, and as a result, the already published news item can be modified.</w:t>
      </w:r>
      <w:r>
        <w:t xml:space="preserve"> </w:t>
      </w:r>
      <w:r>
        <w:rPr>
          <w:lang w:val="en-GB"/>
        </w:rPr>
        <w:t xml:space="preserve">A news item changed with this procedure appears as a “modified news item” in the system; at the same time the original news item is only displayed indirectly, via a link accessible through both the </w:t>
      </w:r>
      <w:r w:rsidR="00141C17">
        <w:rPr>
          <w:lang w:val="en-GB"/>
        </w:rPr>
        <w:t>KIBINFO</w:t>
      </w:r>
      <w:r>
        <w:rPr>
          <w:lang w:val="en-GB"/>
        </w:rPr>
        <w:t xml:space="preserve"> interface and the portal.</w:t>
      </w:r>
      <w:r>
        <w:t xml:space="preserve"> </w:t>
      </w:r>
      <w:r>
        <w:rPr>
          <w:lang w:val="en-GB"/>
        </w:rPr>
        <w:t xml:space="preserve">The fields displayed on the page are entirely identical with those described under </w:t>
      </w:r>
      <w:r w:rsidR="00DE2922">
        <w:rPr>
          <w:lang w:val="en-GB"/>
        </w:rPr>
        <w:t xml:space="preserve">Edit </w:t>
      </w:r>
      <w:r>
        <w:rPr>
          <w:lang w:val="en-GB"/>
        </w:rPr>
        <w:t>News Item.</w:t>
      </w:r>
    </w:p>
    <w:p w:rsidR="00DD185F" w:rsidRDefault="00DD185F">
      <w:pPr>
        <w:spacing w:after="140"/>
        <w:rPr>
          <w:lang w:val="en-GB"/>
        </w:rPr>
      </w:pPr>
      <w:r>
        <w:rPr>
          <w:lang w:val="en-GB"/>
        </w:rPr>
        <w:t>The same conditions apply to filling in a “modified news item” as for entering a new news item; the system initially fills all fields with the corresponding values of the earlier news item, and then the user can make any necessary changes.</w:t>
      </w:r>
    </w:p>
    <w:p w:rsidR="003332D4" w:rsidRDefault="003332D4" w:rsidP="003332D4">
      <w:pPr>
        <w:spacing w:after="140"/>
        <w:rPr>
          <w:lang w:val="en-GB"/>
        </w:rPr>
      </w:pPr>
      <w:r>
        <w:rPr>
          <w:lang w:val="en-GB"/>
        </w:rPr>
        <w:t>News items under modification are marked with an asterisk (*) next to the Status field in the table on the main page.</w:t>
      </w:r>
    </w:p>
    <w:p w:rsidR="003332D4" w:rsidRDefault="003332D4" w:rsidP="003332D4">
      <w:pPr>
        <w:spacing w:after="140"/>
        <w:rPr>
          <w:lang w:val="en-GB"/>
        </w:rPr>
      </w:pPr>
      <w:r>
        <w:rPr>
          <w:lang w:val="en-GB"/>
        </w:rPr>
        <w:t xml:space="preserve">If the issuer has </w:t>
      </w:r>
      <w:r w:rsidR="002B5C8E">
        <w:rPr>
          <w:lang w:val="en-GB"/>
        </w:rPr>
        <w:t>multiple</w:t>
      </w:r>
      <w:r>
        <w:rPr>
          <w:lang w:val="en-GB"/>
        </w:rPr>
        <w:t xml:space="preserve"> </w:t>
      </w:r>
      <w:r w:rsidR="002B5C8E">
        <w:rPr>
          <w:lang w:val="en-GB"/>
        </w:rPr>
        <w:t xml:space="preserve">authorized </w:t>
      </w:r>
      <w:r>
        <w:rPr>
          <w:lang w:val="en-GB"/>
        </w:rPr>
        <w:t xml:space="preserve">users to the </w:t>
      </w:r>
      <w:r w:rsidR="00141C17">
        <w:rPr>
          <w:lang w:val="en-GB"/>
        </w:rPr>
        <w:t>KIBINFO</w:t>
      </w:r>
      <w:r>
        <w:rPr>
          <w:lang w:val="en-GB"/>
        </w:rPr>
        <w:t xml:space="preserve"> system, </w:t>
      </w:r>
      <w:r w:rsidR="002B5C8E">
        <w:rPr>
          <w:lang w:val="en-GB"/>
        </w:rPr>
        <w:t>all users are allowed to</w:t>
      </w:r>
      <w:r>
        <w:rPr>
          <w:lang w:val="en-GB"/>
        </w:rPr>
        <w:t xml:space="preserve"> initiat</w:t>
      </w:r>
      <w:r w:rsidR="002B5C8E">
        <w:rPr>
          <w:lang w:val="en-GB"/>
        </w:rPr>
        <w:t>e</w:t>
      </w:r>
      <w:r>
        <w:rPr>
          <w:lang w:val="en-GB"/>
        </w:rPr>
        <w:t xml:space="preserve"> </w:t>
      </w:r>
      <w:r w:rsidR="002B5C8E">
        <w:rPr>
          <w:lang w:val="en-GB"/>
        </w:rPr>
        <w:t>the</w:t>
      </w:r>
      <w:r>
        <w:rPr>
          <w:lang w:val="en-GB"/>
        </w:rPr>
        <w:t xml:space="preserve"> correction/modification of </w:t>
      </w:r>
      <w:r w:rsidR="002B5C8E">
        <w:rPr>
          <w:lang w:val="en-GB"/>
        </w:rPr>
        <w:t xml:space="preserve">the </w:t>
      </w:r>
      <w:r>
        <w:rPr>
          <w:lang w:val="en-GB"/>
        </w:rPr>
        <w:t>news</w:t>
      </w:r>
      <w:r w:rsidR="002B5C8E">
        <w:rPr>
          <w:lang w:val="en-GB"/>
        </w:rPr>
        <w:t xml:space="preserve"> items</w:t>
      </w:r>
      <w:r>
        <w:rPr>
          <w:lang w:val="en-GB"/>
        </w:rPr>
        <w:t xml:space="preserve">. </w:t>
      </w:r>
      <w:r w:rsidR="002B5C8E">
        <w:rPr>
          <w:lang w:val="en-GB"/>
        </w:rPr>
        <w:t>However, i</w:t>
      </w:r>
      <w:r>
        <w:rPr>
          <w:lang w:val="en-GB"/>
        </w:rPr>
        <w:t>n case</w:t>
      </w:r>
      <w:r w:rsidR="00D23A1C">
        <w:rPr>
          <w:lang w:val="en-GB"/>
        </w:rPr>
        <w:t xml:space="preserve"> of simultaneous corrections/modifications</w:t>
      </w:r>
      <w:r w:rsidR="002B5C8E">
        <w:rPr>
          <w:lang w:val="en-GB"/>
        </w:rPr>
        <w:t>,</w:t>
      </w:r>
      <w:r>
        <w:rPr>
          <w:lang w:val="en-GB"/>
        </w:rPr>
        <w:t xml:space="preserve"> </w:t>
      </w:r>
      <w:r w:rsidR="002B5C8E">
        <w:rPr>
          <w:lang w:val="en-GB"/>
        </w:rPr>
        <w:t>the</w:t>
      </w:r>
      <w:r w:rsidR="00D23A1C">
        <w:rPr>
          <w:lang w:val="en-GB"/>
        </w:rPr>
        <w:t xml:space="preserve"> system accepts the</w:t>
      </w:r>
      <w:r w:rsidR="002B5C8E">
        <w:rPr>
          <w:lang w:val="en-GB"/>
        </w:rPr>
        <w:t xml:space="preserve"> correction/modification </w:t>
      </w:r>
      <w:r w:rsidR="00D23A1C">
        <w:rPr>
          <w:lang w:val="en-GB"/>
        </w:rPr>
        <w:t>saved first in the queue</w:t>
      </w:r>
      <w:r>
        <w:rPr>
          <w:lang w:val="en-GB"/>
        </w:rPr>
        <w:t xml:space="preserve">. </w:t>
      </w:r>
      <w:r w:rsidR="00D23A1C">
        <w:rPr>
          <w:lang w:val="en-GB"/>
        </w:rPr>
        <w:t>All other users receive an error</w:t>
      </w:r>
      <w:r>
        <w:rPr>
          <w:lang w:val="en-GB"/>
        </w:rPr>
        <w:t xml:space="preserve"> message </w:t>
      </w:r>
      <w:r w:rsidR="00D23A1C">
        <w:rPr>
          <w:lang w:val="en-GB"/>
        </w:rPr>
        <w:t xml:space="preserve">stating </w:t>
      </w:r>
      <w:r>
        <w:rPr>
          <w:lang w:val="en-GB"/>
        </w:rPr>
        <w:t xml:space="preserve">that the system </w:t>
      </w:r>
      <w:r w:rsidR="00D23A1C">
        <w:rPr>
          <w:lang w:val="en-GB"/>
        </w:rPr>
        <w:t>could</w:t>
      </w:r>
      <w:r>
        <w:rPr>
          <w:lang w:val="en-GB"/>
        </w:rPr>
        <w:t xml:space="preserve"> </w:t>
      </w:r>
      <w:r w:rsidR="00F95182">
        <w:rPr>
          <w:lang w:val="en-GB"/>
        </w:rPr>
        <w:t xml:space="preserve">not </w:t>
      </w:r>
      <w:r>
        <w:rPr>
          <w:lang w:val="en-GB"/>
        </w:rPr>
        <w:t>accept the</w:t>
      </w:r>
      <w:r w:rsidR="00D23A1C">
        <w:rPr>
          <w:lang w:val="en-GB"/>
        </w:rPr>
        <w:t>ir</w:t>
      </w:r>
      <w:r>
        <w:rPr>
          <w:lang w:val="en-GB"/>
        </w:rPr>
        <w:t xml:space="preserve"> request</w:t>
      </w:r>
      <w:r w:rsidR="00D23A1C">
        <w:rPr>
          <w:lang w:val="en-GB"/>
        </w:rPr>
        <w:t>s</w:t>
      </w:r>
      <w:r>
        <w:rPr>
          <w:lang w:val="en-GB"/>
        </w:rPr>
        <w:t>.</w:t>
      </w:r>
    </w:p>
    <w:p w:rsidR="003332D4" w:rsidRDefault="003332D4">
      <w:pPr>
        <w:spacing w:after="140"/>
        <w:rPr>
          <w:lang w:val="en-GB"/>
        </w:rPr>
      </w:pPr>
    </w:p>
    <w:p w:rsidR="00DD185F" w:rsidRDefault="00DD185F">
      <w:pPr>
        <w:pStyle w:val="Cmsor4"/>
        <w:tabs>
          <w:tab w:val="num" w:pos="0"/>
        </w:tabs>
        <w:spacing w:before="100" w:after="60"/>
        <w:rPr>
          <w:lang w:val="en-GB"/>
        </w:rPr>
      </w:pPr>
      <w:bookmarkStart w:id="39" w:name="_Ref184711845"/>
      <w:bookmarkStart w:id="40" w:name="_Toc278378371"/>
      <w:bookmarkStart w:id="41" w:name="Ref_H_25252525C3_25252525ADrek_20list_25"/>
      <w:r>
        <w:rPr>
          <w:bCs w:val="0"/>
          <w:szCs w:val="24"/>
          <w:lang w:val="en-GB"/>
        </w:rPr>
        <w:t xml:space="preserve">Withdraw News Item </w:t>
      </w:r>
      <w:r w:rsidR="0069779A">
        <w:rPr>
          <w:noProof/>
          <w:lang w:eastAsia="hu-HU"/>
        </w:rPr>
        <w:drawing>
          <wp:inline distT="0" distB="0" distL="0" distR="0">
            <wp:extent cx="409575" cy="409575"/>
            <wp:effectExtent l="0" t="0" r="9525" b="9525"/>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solidFill>
                      <a:srgbClr val="FFFFFF"/>
                    </a:solidFill>
                    <a:ln>
                      <a:noFill/>
                    </a:ln>
                  </pic:spPr>
                </pic:pic>
              </a:graphicData>
            </a:graphic>
          </wp:inline>
        </w:drawing>
      </w:r>
      <w:bookmarkEnd w:id="39"/>
      <w:bookmarkEnd w:id="40"/>
    </w:p>
    <w:bookmarkEnd w:id="41"/>
    <w:p w:rsidR="00DD185F" w:rsidRDefault="00DD185F">
      <w:pPr>
        <w:spacing w:after="140"/>
        <w:rPr>
          <w:lang w:val="en-GB"/>
        </w:rPr>
      </w:pPr>
      <w:r>
        <w:rPr>
          <w:lang w:val="en-GB"/>
        </w:rPr>
        <w:t>This option can be accessed if you select the row of the “Received” news item that has been uploaded into the system for disclosure, then click the Withdraw News Item icon on the menu bar</w:t>
      </w:r>
      <w:r w:rsidR="00470193">
        <w:rPr>
          <w:lang w:val="en-GB"/>
        </w:rPr>
        <w:t>. In the appearing window, the user has to confirm the intent of withdrawal.</w:t>
      </w:r>
      <w:r w:rsidR="00470193">
        <w:br/>
      </w:r>
      <w:r>
        <w:rPr>
          <w:lang w:val="en-GB"/>
        </w:rPr>
        <w:t>As a result, the publishing process of the news item uploaded for publication is interrupted and the process is suspended.</w:t>
      </w:r>
      <w:r>
        <w:t xml:space="preserve"> </w:t>
      </w:r>
      <w:r>
        <w:rPr>
          <w:lang w:val="en-GB"/>
        </w:rPr>
        <w:t>The suspended status is not final, the officials of BSE must approve it.</w:t>
      </w:r>
      <w:r>
        <w:t xml:space="preserve"> </w:t>
      </w:r>
      <w:r>
        <w:rPr>
          <w:lang w:val="en-GB"/>
        </w:rPr>
        <w:t>If following the examination of the request of the issuer, the BSE administrator decides to permanently halt publishing, s/he will set the status of the news item to “Withdrawn”.</w:t>
      </w:r>
      <w:r>
        <w:t xml:space="preserve"> </w:t>
      </w:r>
      <w:r>
        <w:rPr>
          <w:lang w:val="en-GB"/>
        </w:rPr>
        <w:t>This status is final, its further modification is not possible (therefore if the issuer after all still decides to go ahead with the publication of the news item, they must upload it again as a new news item).</w:t>
      </w:r>
      <w:r>
        <w:t xml:space="preserve"> </w:t>
      </w:r>
      <w:r>
        <w:rPr>
          <w:lang w:val="en-GB"/>
        </w:rPr>
        <w:t>The news item is still displayed in the client application, but it will not be published on the website.</w:t>
      </w:r>
      <w:r>
        <w:t xml:space="preserve"> </w:t>
      </w:r>
      <w:r>
        <w:rPr>
          <w:lang w:val="en-GB"/>
        </w:rPr>
        <w:t>If the Exchange decides to deny the request of the issuer, they will set the status of the news item to “Received”.</w:t>
      </w:r>
      <w:r>
        <w:t xml:space="preserve"> </w:t>
      </w:r>
      <w:r>
        <w:rPr>
          <w:lang w:val="en-GB"/>
        </w:rPr>
        <w:t>Then the automatic publishing settings will not apply from the initial receipt of the news item, but from this latest status change.</w:t>
      </w:r>
    </w:p>
    <w:p w:rsidR="00DD185F" w:rsidRPr="006D5A33" w:rsidRDefault="00DD185F">
      <w:pPr>
        <w:spacing w:after="140"/>
        <w:rPr>
          <w:lang w:val="en-GB"/>
        </w:rPr>
      </w:pPr>
      <w:r>
        <w:rPr>
          <w:b/>
          <w:lang w:val="en-GB"/>
        </w:rPr>
        <w:t>Example</w:t>
      </w:r>
      <w:r>
        <w:rPr>
          <w:lang w:val="en-GB"/>
        </w:rPr>
        <w:t>:</w:t>
      </w:r>
      <w:r>
        <w:t xml:space="preserve"> </w:t>
      </w:r>
      <w:r>
        <w:rPr>
          <w:lang w:val="en-GB"/>
        </w:rPr>
        <w:t xml:space="preserve">The issuer user uploads an Extraordinary Information item using the </w:t>
      </w:r>
      <w:r w:rsidR="00141C17">
        <w:rPr>
          <w:lang w:val="en-GB"/>
        </w:rPr>
        <w:t>KIBINFO</w:t>
      </w:r>
      <w:r>
        <w:rPr>
          <w:lang w:val="en-GB"/>
        </w:rPr>
        <w:t xml:space="preserve"> client at 10.14 hours, and the item is set to the “Received” status.</w:t>
      </w:r>
      <w:r>
        <w:t xml:space="preserve"> </w:t>
      </w:r>
      <w:r>
        <w:rPr>
          <w:lang w:val="en-GB"/>
        </w:rPr>
        <w:t>According to the automatic settings, publishing of this will take place at 11.14.</w:t>
      </w:r>
      <w:r>
        <w:t xml:space="preserve"> </w:t>
      </w:r>
      <w:r>
        <w:rPr>
          <w:lang w:val="en-GB"/>
        </w:rPr>
        <w:t>If they realize that the announcement submitted has an error, they request the withdrawal of the news item (“Withdrawal request”) and the status of the news item will be set to “Awaiting Withdrawal”.</w:t>
      </w:r>
      <w:r>
        <w:t xml:space="preserve"> </w:t>
      </w:r>
      <w:r>
        <w:rPr>
          <w:lang w:val="en-GB"/>
        </w:rPr>
        <w:t>If BSE accepts the request of the issuer, they set the status of the news item to “Withdrawn” and the news item will not be published on the stock exchange website.</w:t>
      </w:r>
      <w:r>
        <w:t xml:space="preserve"> </w:t>
      </w:r>
      <w:r>
        <w:rPr>
          <w:lang w:val="en-GB"/>
        </w:rPr>
        <w:t xml:space="preserve">If, however, the Exchange rejects the request of the issuer and sets the status of the news item at 10.50 to “Received”, then according to the system settings the scheduled publishing time will be 11.50 (instead of the </w:t>
      </w:r>
      <w:r w:rsidRPr="006D5A33">
        <w:rPr>
          <w:lang w:val="en-GB"/>
        </w:rPr>
        <w:t>earlier 11.14).</w:t>
      </w:r>
    </w:p>
    <w:p w:rsidR="003332D4" w:rsidRDefault="003332D4">
      <w:pPr>
        <w:spacing w:after="140"/>
        <w:rPr>
          <w:lang w:val="en-GB"/>
        </w:rPr>
      </w:pPr>
      <w:r w:rsidRPr="006D5A33">
        <w:rPr>
          <w:lang w:val="en-GB"/>
        </w:rPr>
        <w:t xml:space="preserve">Please </w:t>
      </w:r>
      <w:r w:rsidR="000F7B06" w:rsidRPr="006D5A33">
        <w:rPr>
          <w:lang w:val="en-GB"/>
        </w:rPr>
        <w:t>note that news items with different language versions attached (in either “Received” or “Published” status), once withdrawn, may not be coupled with another different language version (replacing the original different language version).</w:t>
      </w:r>
    </w:p>
    <w:p w:rsidR="00DD185F" w:rsidRDefault="00DD185F">
      <w:pPr>
        <w:pStyle w:val="Cmsor4"/>
        <w:tabs>
          <w:tab w:val="num" w:pos="0"/>
        </w:tabs>
        <w:spacing w:before="100" w:after="60"/>
        <w:rPr>
          <w:lang w:val="en-GB"/>
        </w:rPr>
      </w:pPr>
      <w:bookmarkStart w:id="42" w:name="_Ref184711856"/>
      <w:bookmarkStart w:id="43" w:name="_Toc278378372"/>
      <w:r>
        <w:rPr>
          <w:bCs w:val="0"/>
          <w:szCs w:val="24"/>
          <w:lang w:val="en-GB"/>
        </w:rPr>
        <w:lastRenderedPageBreak/>
        <w:t xml:space="preserve">Refresh List of News Items </w:t>
      </w:r>
      <w:r w:rsidR="0069779A">
        <w:rPr>
          <w:noProof/>
          <w:lang w:eastAsia="hu-HU"/>
        </w:rPr>
        <w:drawing>
          <wp:inline distT="0" distB="0" distL="0" distR="0">
            <wp:extent cx="409575" cy="409575"/>
            <wp:effectExtent l="0" t="0" r="9525" b="9525"/>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solidFill>
                      <a:srgbClr val="FFFFFF"/>
                    </a:solidFill>
                    <a:ln>
                      <a:noFill/>
                    </a:ln>
                  </pic:spPr>
                </pic:pic>
              </a:graphicData>
            </a:graphic>
          </wp:inline>
        </w:drawing>
      </w:r>
      <w:bookmarkEnd w:id="42"/>
      <w:bookmarkEnd w:id="43"/>
    </w:p>
    <w:p w:rsidR="00DD185F" w:rsidRDefault="00DD185F">
      <w:pPr>
        <w:spacing w:after="140"/>
        <w:rPr>
          <w:lang w:val="en-GB"/>
        </w:rPr>
      </w:pPr>
      <w:bookmarkStart w:id="44" w:name="Ref_settings"/>
      <w:r>
        <w:rPr>
          <w:lang w:val="en-GB"/>
        </w:rPr>
        <w:t>The option can be accessed by clicking the appropriate button on the menu bar or by right-clicking anywhere on the client interface and selecting the Refresh option from the pop-up menu.</w:t>
      </w:r>
      <w:r>
        <w:t xml:space="preserve"> </w:t>
      </w:r>
      <w:r>
        <w:rPr>
          <w:lang w:val="en-GB"/>
        </w:rPr>
        <w:t>As a result, the list page is refreshed (</w:t>
      </w:r>
      <w:r w:rsidR="00141C17">
        <w:rPr>
          <w:lang w:val="en-GB"/>
        </w:rPr>
        <w:t>KIBINFO</w:t>
      </w:r>
      <w:r>
        <w:rPr>
          <w:lang w:val="en-GB"/>
        </w:rPr>
        <w:t xml:space="preserve"> client screen).</w:t>
      </w:r>
      <w:r>
        <w:t xml:space="preserve"> </w:t>
      </w:r>
      <w:r>
        <w:rPr>
          <w:lang w:val="en-GB"/>
        </w:rPr>
        <w:t xml:space="preserve">Any changes made by other users (e.g. BSE administrators, other users of the issuer) will appear in the active, open </w:t>
      </w:r>
      <w:r w:rsidR="00141C17">
        <w:rPr>
          <w:lang w:val="en-GB"/>
        </w:rPr>
        <w:t>KIBINFO</w:t>
      </w:r>
      <w:r>
        <w:rPr>
          <w:lang w:val="en-GB"/>
        </w:rPr>
        <w:t xml:space="preserve"> client application if this option is selected</w:t>
      </w:r>
      <w:r w:rsidR="00687744">
        <w:rPr>
          <w:lang w:val="en-GB"/>
        </w:rPr>
        <w:t xml:space="preserve">. </w:t>
      </w:r>
      <w:r w:rsidR="00BC1778">
        <w:rPr>
          <w:lang w:val="en-GB"/>
        </w:rPr>
        <w:t>Besides that t</w:t>
      </w:r>
      <w:r w:rsidR="00687744">
        <w:rPr>
          <w:lang w:val="en-GB"/>
        </w:rPr>
        <w:t>he list of news refreshes every 60 seconds.</w:t>
      </w:r>
    </w:p>
    <w:p w:rsidR="00DD185F" w:rsidRDefault="00DD185F">
      <w:pPr>
        <w:spacing w:after="140"/>
        <w:rPr>
          <w:lang w:val="en-GB"/>
        </w:rPr>
      </w:pPr>
      <w:bookmarkStart w:id="45" w:name="Ref_Be_25252525252525C3_25252525252525A1"/>
      <w:bookmarkEnd w:id="44"/>
      <w:r>
        <w:rPr>
          <w:b/>
          <w:lang w:val="en-GB"/>
        </w:rPr>
        <w:t>Example</w:t>
      </w:r>
      <w:r>
        <w:rPr>
          <w:lang w:val="en-GB"/>
        </w:rPr>
        <w:t>:</w:t>
      </w:r>
      <w:r>
        <w:t xml:space="preserve"> </w:t>
      </w:r>
      <w:r>
        <w:rPr>
          <w:lang w:val="en-GB"/>
        </w:rPr>
        <w:t>An issuer user has requested the Exchange the withdrawal of a news item that was sent for publication earlier.</w:t>
      </w:r>
      <w:r>
        <w:t xml:space="preserve"> </w:t>
      </w:r>
      <w:r>
        <w:rPr>
          <w:lang w:val="en-GB"/>
        </w:rPr>
        <w:t>A user of BSE with the appropriate permissions approves the request of the issuer and sets the announcement to the “Withdrawn” status.</w:t>
      </w:r>
      <w:r>
        <w:t xml:space="preserve"> </w:t>
      </w:r>
      <w:r>
        <w:rPr>
          <w:lang w:val="en-GB"/>
        </w:rPr>
        <w:t xml:space="preserve">In this case the issuer user can only view the change of status of the announcement uploaded for publishing in the </w:t>
      </w:r>
      <w:r w:rsidR="00141C17">
        <w:rPr>
          <w:lang w:val="en-GB"/>
        </w:rPr>
        <w:t>KIBINFO</w:t>
      </w:r>
      <w:r>
        <w:rPr>
          <w:lang w:val="en-GB"/>
        </w:rPr>
        <w:t xml:space="preserve"> client if the user explicitly refreshes the </w:t>
      </w:r>
      <w:r w:rsidR="00261FC7">
        <w:rPr>
          <w:lang w:val="en-GB"/>
        </w:rPr>
        <w:t xml:space="preserve">client </w:t>
      </w:r>
      <w:r>
        <w:rPr>
          <w:lang w:val="en-GB"/>
        </w:rPr>
        <w:t>window (or initiates another process that would result in the automatic refreshing of the client window).</w:t>
      </w:r>
    </w:p>
    <w:p w:rsidR="00AD515E" w:rsidRDefault="00031742">
      <w:pPr>
        <w:spacing w:after="140"/>
        <w:rPr>
          <w:lang w:val="en-GB"/>
        </w:rPr>
      </w:pPr>
      <w:r>
        <w:rPr>
          <w:lang w:val="en-GB"/>
        </w:rPr>
        <w:t>Failure</w:t>
      </w:r>
      <w:r w:rsidR="00AD515E">
        <w:rPr>
          <w:lang w:val="en-GB"/>
        </w:rPr>
        <w:t xml:space="preserve"> to refresh the list of news items apparently </w:t>
      </w:r>
      <w:r w:rsidR="00A125AC">
        <w:rPr>
          <w:lang w:val="en-GB"/>
        </w:rPr>
        <w:t xml:space="preserve">allows for </w:t>
      </w:r>
      <w:r w:rsidR="00AD515E">
        <w:rPr>
          <w:lang w:val="en-GB"/>
        </w:rPr>
        <w:t>action</w:t>
      </w:r>
      <w:r w:rsidR="00A125AC">
        <w:rPr>
          <w:lang w:val="en-GB"/>
        </w:rPr>
        <w:t>s</w:t>
      </w:r>
      <w:r w:rsidR="00AD515E">
        <w:rPr>
          <w:lang w:val="en-GB"/>
        </w:rPr>
        <w:t xml:space="preserve"> theoretically impossible. For instance</w:t>
      </w:r>
      <w:r w:rsidR="00A125AC">
        <w:rPr>
          <w:lang w:val="en-GB"/>
        </w:rPr>
        <w:t>,</w:t>
      </w:r>
      <w:r w:rsidR="00AD515E">
        <w:rPr>
          <w:lang w:val="en-GB"/>
        </w:rPr>
        <w:t xml:space="preserve"> on the main page </w:t>
      </w:r>
      <w:r w:rsidR="00A125AC">
        <w:rPr>
          <w:lang w:val="en-GB"/>
        </w:rPr>
        <w:t>of</w:t>
      </w:r>
      <w:r w:rsidR="00AD515E">
        <w:rPr>
          <w:lang w:val="en-GB"/>
        </w:rPr>
        <w:t xml:space="preserve"> the </w:t>
      </w:r>
      <w:r w:rsidR="00141C17">
        <w:rPr>
          <w:lang w:val="en-GB"/>
        </w:rPr>
        <w:t>KIBINFO</w:t>
      </w:r>
      <w:r w:rsidR="00AD515E">
        <w:rPr>
          <w:lang w:val="en-GB"/>
        </w:rPr>
        <w:t xml:space="preserve"> client screen</w:t>
      </w:r>
      <w:r w:rsidR="000F0636">
        <w:rPr>
          <w:lang w:val="en-GB"/>
        </w:rPr>
        <w:t>,</w:t>
      </w:r>
      <w:r w:rsidR="00AD515E">
        <w:rPr>
          <w:lang w:val="en-GB"/>
        </w:rPr>
        <w:t xml:space="preserve"> an already published news </w:t>
      </w:r>
      <w:r w:rsidR="00A125AC">
        <w:rPr>
          <w:lang w:val="en-GB"/>
        </w:rPr>
        <w:t xml:space="preserve">item </w:t>
      </w:r>
      <w:r w:rsidR="00901860">
        <w:rPr>
          <w:lang w:val="en-GB"/>
        </w:rPr>
        <w:t>appears to</w:t>
      </w:r>
      <w:r w:rsidR="00A125AC">
        <w:rPr>
          <w:lang w:val="en-GB"/>
        </w:rPr>
        <w:t xml:space="preserve"> be</w:t>
      </w:r>
      <w:r w:rsidR="00AD515E">
        <w:rPr>
          <w:lang w:val="en-GB"/>
        </w:rPr>
        <w:t xml:space="preserve"> in “</w:t>
      </w:r>
      <w:r w:rsidR="000F0636">
        <w:rPr>
          <w:lang w:val="en-GB"/>
        </w:rPr>
        <w:t xml:space="preserve">Received” </w:t>
      </w:r>
      <w:r w:rsidR="00A125AC">
        <w:rPr>
          <w:lang w:val="en-GB"/>
        </w:rPr>
        <w:t>s</w:t>
      </w:r>
      <w:r w:rsidR="000F0636">
        <w:rPr>
          <w:lang w:val="en-GB"/>
        </w:rPr>
        <w:t>tatus. In this case</w:t>
      </w:r>
      <w:r w:rsidR="00901860">
        <w:rPr>
          <w:lang w:val="en-GB"/>
        </w:rPr>
        <w:t>,</w:t>
      </w:r>
      <w:r w:rsidR="000F0636">
        <w:rPr>
          <w:lang w:val="en-GB"/>
        </w:rPr>
        <w:t xml:space="preserve"> the “Correction” function </w:t>
      </w:r>
      <w:r w:rsidR="00901860">
        <w:rPr>
          <w:lang w:val="en-GB"/>
        </w:rPr>
        <w:t xml:space="preserve">is active, while the </w:t>
      </w:r>
      <w:r w:rsidR="000F0636">
        <w:rPr>
          <w:lang w:val="en-GB"/>
        </w:rPr>
        <w:t>“Modification” function</w:t>
      </w:r>
      <w:r w:rsidR="00901860">
        <w:rPr>
          <w:lang w:val="en-GB"/>
        </w:rPr>
        <w:t xml:space="preserve"> is inactive.</w:t>
      </w:r>
      <w:r w:rsidR="000F0636">
        <w:rPr>
          <w:lang w:val="en-GB"/>
        </w:rPr>
        <w:t xml:space="preserve"> </w:t>
      </w:r>
      <w:r w:rsidR="00901860">
        <w:rPr>
          <w:lang w:val="en-GB"/>
        </w:rPr>
        <w:t>H</w:t>
      </w:r>
      <w:r w:rsidR="000F0636">
        <w:rPr>
          <w:lang w:val="en-GB"/>
        </w:rPr>
        <w:t>owever</w:t>
      </w:r>
      <w:r w:rsidR="00A125AC">
        <w:rPr>
          <w:lang w:val="en-GB"/>
        </w:rPr>
        <w:t>,</w:t>
      </w:r>
      <w:r w:rsidR="000F0636">
        <w:rPr>
          <w:lang w:val="en-GB"/>
        </w:rPr>
        <w:t xml:space="preserve"> when the news item </w:t>
      </w:r>
      <w:r w:rsidR="00A125AC">
        <w:rPr>
          <w:lang w:val="en-GB"/>
        </w:rPr>
        <w:t>is</w:t>
      </w:r>
      <w:r w:rsidR="000F0636">
        <w:rPr>
          <w:lang w:val="en-GB"/>
        </w:rPr>
        <w:t xml:space="preserve"> saved by the user, it will be </w:t>
      </w:r>
      <w:r w:rsidR="00901860">
        <w:rPr>
          <w:lang w:val="en-GB"/>
        </w:rPr>
        <w:t xml:space="preserve">automatically </w:t>
      </w:r>
      <w:r w:rsidR="000F0636">
        <w:rPr>
          <w:lang w:val="en-GB"/>
        </w:rPr>
        <w:t>handled as “Modification” by the system.</w:t>
      </w:r>
    </w:p>
    <w:p w:rsidR="00DD185F" w:rsidRDefault="00DD185F">
      <w:pPr>
        <w:pStyle w:val="Cmsor3"/>
        <w:tabs>
          <w:tab w:val="num" w:pos="0"/>
        </w:tabs>
        <w:rPr>
          <w:color w:val="336699"/>
        </w:rPr>
      </w:pPr>
      <w:bookmarkStart w:id="46" w:name="_Toc278378373"/>
      <w:bookmarkEnd w:id="45"/>
      <w:proofErr w:type="spellStart"/>
      <w:r>
        <w:rPr>
          <w:color w:val="336699"/>
        </w:rPr>
        <w:t>Other</w:t>
      </w:r>
      <w:proofErr w:type="spellEnd"/>
      <w:r>
        <w:rPr>
          <w:color w:val="336699"/>
        </w:rPr>
        <w:t xml:space="preserve"> </w:t>
      </w:r>
      <w:proofErr w:type="spellStart"/>
      <w:r>
        <w:rPr>
          <w:color w:val="336699"/>
        </w:rPr>
        <w:t>functions</w:t>
      </w:r>
      <w:proofErr w:type="spellEnd"/>
      <w:r>
        <w:rPr>
          <w:color w:val="336699"/>
        </w:rPr>
        <w:t xml:space="preserve"> of </w:t>
      </w:r>
      <w:r w:rsidR="00141C17">
        <w:rPr>
          <w:color w:val="336699"/>
        </w:rPr>
        <w:t>KIBINFO</w:t>
      </w:r>
      <w:bookmarkEnd w:id="46"/>
      <w:r>
        <w:rPr>
          <w:color w:val="336699"/>
        </w:rPr>
        <w:t xml:space="preserve"> </w:t>
      </w:r>
    </w:p>
    <w:p w:rsidR="00DD185F" w:rsidRDefault="00DD185F">
      <w:pPr>
        <w:pStyle w:val="Cmsor4"/>
        <w:tabs>
          <w:tab w:val="num" w:pos="0"/>
        </w:tabs>
        <w:spacing w:before="100" w:after="60"/>
        <w:rPr>
          <w:bCs w:val="0"/>
          <w:szCs w:val="24"/>
          <w:lang w:val="en-GB"/>
        </w:rPr>
      </w:pPr>
      <w:bookmarkStart w:id="47" w:name="_Ref184711491"/>
      <w:bookmarkStart w:id="48" w:name="_Toc278378374"/>
      <w:r>
        <w:rPr>
          <w:bCs w:val="0"/>
          <w:szCs w:val="24"/>
          <w:lang w:val="en-GB"/>
        </w:rPr>
        <w:t>Settings</w:t>
      </w:r>
      <w:bookmarkEnd w:id="47"/>
      <w:bookmarkEnd w:id="48"/>
      <w:r>
        <w:rPr>
          <w:bCs w:val="0"/>
          <w:szCs w:val="24"/>
          <w:lang w:val="en-GB"/>
        </w:rPr>
        <w:t xml:space="preserve"> </w:t>
      </w:r>
    </w:p>
    <w:p w:rsidR="00DD185F" w:rsidRDefault="001E20D5">
      <w:pPr>
        <w:spacing w:after="140"/>
        <w:rPr>
          <w:lang w:val="en-GB"/>
        </w:rPr>
      </w:pPr>
      <w:r>
        <w:rPr>
          <w:noProof/>
          <w:lang w:eastAsia="hu-HU"/>
        </w:rPr>
        <w:drawing>
          <wp:anchor distT="0" distB="0" distL="0" distR="0" simplePos="0" relativeHeight="251662848" behindDoc="0" locked="0" layoutInCell="1" allowOverlap="1">
            <wp:simplePos x="0" y="0"/>
            <wp:positionH relativeFrom="column">
              <wp:posOffset>1472565</wp:posOffset>
            </wp:positionH>
            <wp:positionV relativeFrom="paragraph">
              <wp:posOffset>447040</wp:posOffset>
            </wp:positionV>
            <wp:extent cx="2838450" cy="1634490"/>
            <wp:effectExtent l="0" t="0" r="0" b="3810"/>
            <wp:wrapTopAndBottom/>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2838450" cy="1634490"/>
                    </a:xfrm>
                    <a:prstGeom prst="rect">
                      <a:avLst/>
                    </a:prstGeom>
                    <a:solidFill>
                      <a:srgbClr val="FFFFFF"/>
                    </a:solidFill>
                    <a:ln>
                      <a:noFill/>
                    </a:ln>
                  </pic:spPr>
                </pic:pic>
              </a:graphicData>
            </a:graphic>
          </wp:anchor>
        </w:drawing>
      </w:r>
      <w:r w:rsidR="00DD185F">
        <w:rPr>
          <w:lang w:val="en-GB"/>
        </w:rPr>
        <w:t>You may access User Settings under the Settings option of the top menu bar.</w:t>
      </w:r>
      <w:r w:rsidR="00DD185F">
        <w:t xml:space="preserve"> </w:t>
      </w:r>
      <w:r w:rsidR="00DD185F">
        <w:rPr>
          <w:lang w:val="en-GB"/>
        </w:rPr>
        <w:t>A window opens with the following values:</w:t>
      </w:r>
    </w:p>
    <w:p w:rsidR="00DD185F" w:rsidRDefault="00DD185F">
      <w:pPr>
        <w:numPr>
          <w:ilvl w:val="0"/>
          <w:numId w:val="10"/>
        </w:numPr>
        <w:tabs>
          <w:tab w:val="left" w:pos="720"/>
        </w:tabs>
        <w:spacing w:after="140"/>
        <w:rPr>
          <w:lang w:val="en-GB"/>
        </w:rPr>
      </w:pPr>
      <w:r>
        <w:rPr>
          <w:lang w:val="en-GB"/>
        </w:rPr>
        <w:t>User name:</w:t>
      </w:r>
      <w:r>
        <w:t xml:space="preserve"> </w:t>
      </w:r>
      <w:r>
        <w:rPr>
          <w:lang w:val="en-GB"/>
        </w:rPr>
        <w:t>The user name used for login, read-only.</w:t>
      </w:r>
    </w:p>
    <w:p w:rsidR="00DD185F" w:rsidRDefault="00DD185F">
      <w:pPr>
        <w:numPr>
          <w:ilvl w:val="0"/>
          <w:numId w:val="10"/>
        </w:numPr>
        <w:tabs>
          <w:tab w:val="left" w:pos="720"/>
        </w:tabs>
        <w:spacing w:after="140"/>
        <w:rPr>
          <w:lang w:val="en-GB"/>
        </w:rPr>
      </w:pPr>
      <w:r>
        <w:rPr>
          <w:lang w:val="en-GB"/>
        </w:rPr>
        <w:t>Name:</w:t>
      </w:r>
      <w:r>
        <w:t xml:space="preserve"> </w:t>
      </w:r>
      <w:r>
        <w:rPr>
          <w:lang w:val="en-GB"/>
        </w:rPr>
        <w:t>The actual name of the logged in user, read-only.</w:t>
      </w:r>
    </w:p>
    <w:p w:rsidR="00DD185F" w:rsidRDefault="00DD185F">
      <w:pPr>
        <w:numPr>
          <w:ilvl w:val="0"/>
          <w:numId w:val="10"/>
        </w:numPr>
        <w:tabs>
          <w:tab w:val="left" w:pos="720"/>
        </w:tabs>
        <w:spacing w:after="140"/>
        <w:rPr>
          <w:lang w:val="en-GB"/>
        </w:rPr>
      </w:pPr>
      <w:r>
        <w:rPr>
          <w:lang w:val="en-GB"/>
        </w:rPr>
        <w:t>E-mail address:</w:t>
      </w:r>
      <w:r>
        <w:t xml:space="preserve"> </w:t>
      </w:r>
      <w:r>
        <w:rPr>
          <w:lang w:val="en-GB"/>
        </w:rPr>
        <w:t>The e-mail address of the user currently logged in.</w:t>
      </w:r>
      <w:r>
        <w:t xml:space="preserve"> </w:t>
      </w:r>
      <w:r>
        <w:rPr>
          <w:lang w:val="en-GB"/>
        </w:rPr>
        <w:t>Notification e-mails are sent to this address.</w:t>
      </w:r>
    </w:p>
    <w:p w:rsidR="00DD185F" w:rsidRDefault="00DD185F">
      <w:pPr>
        <w:numPr>
          <w:ilvl w:val="0"/>
          <w:numId w:val="10"/>
        </w:numPr>
        <w:tabs>
          <w:tab w:val="left" w:pos="720"/>
        </w:tabs>
        <w:spacing w:after="140"/>
        <w:rPr>
          <w:lang w:val="en-GB"/>
        </w:rPr>
      </w:pPr>
      <w:bookmarkStart w:id="49" w:name="DDE_LINK2"/>
      <w:r>
        <w:rPr>
          <w:lang w:val="en-GB"/>
        </w:rPr>
        <w:t>Private key:</w:t>
      </w:r>
      <w:r>
        <w:t xml:space="preserve"> </w:t>
      </w:r>
      <w:r>
        <w:rPr>
          <w:lang w:val="en-GB"/>
        </w:rPr>
        <w:t>The path of the secret key file used for decoding encrypted news items.</w:t>
      </w:r>
      <w:r>
        <w:t xml:space="preserve"> </w:t>
      </w:r>
      <w:r>
        <w:rPr>
          <w:lang w:val="en-GB"/>
        </w:rPr>
        <w:t>The keys belong to the data providers and are issued by BSE administrators during registration on a CD.</w:t>
      </w:r>
    </w:p>
    <w:bookmarkEnd w:id="49"/>
    <w:p w:rsidR="00DD185F" w:rsidRDefault="00DD185F">
      <w:pPr>
        <w:numPr>
          <w:ilvl w:val="0"/>
          <w:numId w:val="10"/>
        </w:numPr>
        <w:tabs>
          <w:tab w:val="left" w:pos="720"/>
        </w:tabs>
        <w:spacing w:after="140"/>
        <w:rPr>
          <w:lang w:val="en-GB"/>
        </w:rPr>
      </w:pPr>
      <w:r>
        <w:rPr>
          <w:lang w:val="en-GB"/>
        </w:rPr>
        <w:t>Interface language:</w:t>
      </w:r>
      <w:r>
        <w:t xml:space="preserve"> </w:t>
      </w:r>
      <w:r>
        <w:rPr>
          <w:lang w:val="en-GB"/>
        </w:rPr>
        <w:t>The language of the user interface, available values: Hungarian, English.</w:t>
      </w:r>
    </w:p>
    <w:p w:rsidR="00DD185F" w:rsidRDefault="00DD185F">
      <w:pPr>
        <w:numPr>
          <w:ilvl w:val="0"/>
          <w:numId w:val="10"/>
        </w:numPr>
        <w:tabs>
          <w:tab w:val="left" w:pos="720"/>
          <w:tab w:val="left" w:pos="2400"/>
        </w:tabs>
        <w:spacing w:after="140"/>
        <w:rPr>
          <w:lang w:val="en-GB"/>
        </w:rPr>
      </w:pPr>
      <w:r>
        <w:rPr>
          <w:lang w:val="en-GB"/>
        </w:rPr>
        <w:t>Default language of news item:</w:t>
      </w:r>
      <w:r>
        <w:t xml:space="preserve"> </w:t>
      </w:r>
      <w:r>
        <w:rPr>
          <w:lang w:val="en-GB"/>
        </w:rPr>
        <w:t>When a news item is uploaded, the tab of this language will be selected by default; available values: Hungarian, English.</w:t>
      </w:r>
    </w:p>
    <w:p w:rsidR="00DD185F" w:rsidRDefault="00DD185F">
      <w:pPr>
        <w:pStyle w:val="Cmsor4"/>
        <w:tabs>
          <w:tab w:val="num" w:pos="0"/>
        </w:tabs>
        <w:rPr>
          <w:bCs w:val="0"/>
          <w:szCs w:val="24"/>
          <w:lang w:val="en-GB"/>
        </w:rPr>
      </w:pPr>
      <w:bookmarkStart w:id="50" w:name="_Toc278378375"/>
      <w:r>
        <w:rPr>
          <w:bCs w:val="0"/>
          <w:szCs w:val="24"/>
          <w:lang w:val="en-GB"/>
        </w:rPr>
        <w:lastRenderedPageBreak/>
        <w:t>Password Modification</w:t>
      </w:r>
      <w:bookmarkEnd w:id="50"/>
    </w:p>
    <w:p w:rsidR="00DD185F" w:rsidRDefault="001E20D5">
      <w:pPr>
        <w:spacing w:after="140"/>
        <w:rPr>
          <w:lang w:val="en-GB"/>
        </w:rPr>
      </w:pPr>
      <w:r>
        <w:rPr>
          <w:noProof/>
          <w:lang w:eastAsia="hu-HU"/>
        </w:rPr>
        <w:drawing>
          <wp:anchor distT="0" distB="0" distL="0" distR="0" simplePos="0" relativeHeight="251663872" behindDoc="0" locked="0" layoutInCell="1" allowOverlap="1">
            <wp:simplePos x="0" y="0"/>
            <wp:positionH relativeFrom="column">
              <wp:posOffset>2462530</wp:posOffset>
            </wp:positionH>
            <wp:positionV relativeFrom="paragraph">
              <wp:posOffset>877570</wp:posOffset>
            </wp:positionV>
            <wp:extent cx="820800" cy="1245600"/>
            <wp:effectExtent l="19050" t="0" r="0" b="0"/>
            <wp:wrapTopAndBottom/>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820800" cy="1245600"/>
                    </a:xfrm>
                    <a:prstGeom prst="rect">
                      <a:avLst/>
                    </a:prstGeom>
                    <a:solidFill>
                      <a:srgbClr val="FFFFFF"/>
                    </a:solidFill>
                    <a:ln>
                      <a:noFill/>
                    </a:ln>
                  </pic:spPr>
                </pic:pic>
              </a:graphicData>
            </a:graphic>
          </wp:anchor>
        </w:drawing>
      </w:r>
      <w:r w:rsidR="00DD185F">
        <w:rPr>
          <w:lang w:val="en-GB"/>
        </w:rPr>
        <w:t>The password belonging to the user currently logged in can be modified under the Password Modification menu option in the Settings menu on the top menu bar.</w:t>
      </w:r>
      <w:r w:rsidR="00DD185F">
        <w:t xml:space="preserve"> </w:t>
      </w:r>
      <w:r w:rsidR="00DD185F">
        <w:rPr>
          <w:lang w:val="en-GB"/>
        </w:rPr>
        <w:t>A window opens with the name of the user is displayed. First enter the earlier password to be modified, then enter the new password twice (in order to avoid typing errors).</w:t>
      </w:r>
    </w:p>
    <w:p w:rsidR="00DD185F" w:rsidRDefault="00DD185F">
      <w:pPr>
        <w:spacing w:after="140"/>
      </w:pPr>
    </w:p>
    <w:p w:rsidR="00DD185F" w:rsidRDefault="00DD185F">
      <w:pPr>
        <w:pStyle w:val="Cmsor4"/>
        <w:tabs>
          <w:tab w:val="num" w:pos="0"/>
        </w:tabs>
        <w:spacing w:before="100" w:after="60"/>
        <w:rPr>
          <w:bCs w:val="0"/>
          <w:szCs w:val="24"/>
          <w:lang w:val="en-GB"/>
        </w:rPr>
      </w:pPr>
      <w:bookmarkStart w:id="51" w:name="_Toc278378376"/>
      <w:r>
        <w:rPr>
          <w:bCs w:val="0"/>
          <w:szCs w:val="24"/>
          <w:lang w:val="en-GB"/>
        </w:rPr>
        <w:t>Automatic e-mail notifications</w:t>
      </w:r>
      <w:bookmarkEnd w:id="51"/>
    </w:p>
    <w:p w:rsidR="00DD185F" w:rsidRDefault="00DD185F">
      <w:pPr>
        <w:spacing w:after="140"/>
        <w:rPr>
          <w:lang w:val="en-GB"/>
        </w:rPr>
      </w:pPr>
      <w:r>
        <w:rPr>
          <w:lang w:val="en-GB"/>
        </w:rPr>
        <w:t>The following persons receive simple automatic notifications via e-mail upon the receipt (upload) of a news item:</w:t>
      </w:r>
    </w:p>
    <w:p w:rsidR="00DD185F" w:rsidRDefault="00DD185F">
      <w:pPr>
        <w:numPr>
          <w:ilvl w:val="0"/>
          <w:numId w:val="11"/>
        </w:numPr>
        <w:tabs>
          <w:tab w:val="left" w:pos="720"/>
        </w:tabs>
        <w:spacing w:after="140"/>
        <w:rPr>
          <w:lang w:val="en-GB"/>
        </w:rPr>
      </w:pPr>
      <w:r>
        <w:rPr>
          <w:lang w:val="en-GB"/>
        </w:rPr>
        <w:t xml:space="preserve">In case of a primary data provider issuer, the employees of the Listing Division of BSE (BSE </w:t>
      </w:r>
      <w:r w:rsidR="00110818">
        <w:rPr>
          <w:lang w:val="en-GB"/>
        </w:rPr>
        <w:t xml:space="preserve">KIBINFO </w:t>
      </w:r>
      <w:r>
        <w:rPr>
          <w:lang w:val="en-GB"/>
        </w:rPr>
        <w:t xml:space="preserve">administrators) and the users of the issuer in question with </w:t>
      </w:r>
      <w:r w:rsidR="00141C17">
        <w:rPr>
          <w:lang w:val="en-GB"/>
        </w:rPr>
        <w:t>KIBINFO</w:t>
      </w:r>
      <w:r>
        <w:rPr>
          <w:lang w:val="en-GB"/>
        </w:rPr>
        <w:t xml:space="preserve"> client permissions.</w:t>
      </w:r>
    </w:p>
    <w:p w:rsidR="00DD185F" w:rsidRDefault="00DD185F">
      <w:pPr>
        <w:spacing w:after="140"/>
        <w:rPr>
          <w:lang w:val="en-GB"/>
        </w:rPr>
      </w:pPr>
      <w:r>
        <w:rPr>
          <w:lang w:val="en-GB"/>
        </w:rPr>
        <w:t xml:space="preserve">The following persons receive simple automatic notifications via e-mail about the incoming modification requests in relation to publishing (disclosures not following the automatic process, and withdrawal requests): </w:t>
      </w:r>
    </w:p>
    <w:p w:rsidR="00DD185F" w:rsidRDefault="00DD185F">
      <w:pPr>
        <w:numPr>
          <w:ilvl w:val="0"/>
          <w:numId w:val="12"/>
        </w:numPr>
        <w:tabs>
          <w:tab w:val="left" w:pos="720"/>
        </w:tabs>
        <w:spacing w:after="140"/>
        <w:rPr>
          <w:lang w:val="en-GB"/>
        </w:rPr>
      </w:pPr>
      <w:r>
        <w:rPr>
          <w:lang w:val="en-GB"/>
        </w:rPr>
        <w:t xml:space="preserve">In case of a primary data provider issuer, the employees of the Listing Division of BSE (BSE </w:t>
      </w:r>
      <w:r w:rsidR="00141C17">
        <w:rPr>
          <w:lang w:val="en-GB"/>
        </w:rPr>
        <w:t>KIBINFO</w:t>
      </w:r>
      <w:r>
        <w:rPr>
          <w:lang w:val="en-GB"/>
        </w:rPr>
        <w:t xml:space="preserve"> administrators) and the users of the issuer in question with </w:t>
      </w:r>
      <w:r w:rsidR="00141C17">
        <w:rPr>
          <w:lang w:val="en-GB"/>
        </w:rPr>
        <w:t>KIBINFO</w:t>
      </w:r>
      <w:r>
        <w:rPr>
          <w:lang w:val="en-GB"/>
        </w:rPr>
        <w:t xml:space="preserve"> client permissions.</w:t>
      </w:r>
    </w:p>
    <w:p w:rsidR="00DD185F" w:rsidRDefault="00DD185F">
      <w:pPr>
        <w:spacing w:after="140"/>
        <w:rPr>
          <w:lang w:val="en-GB"/>
        </w:rPr>
      </w:pPr>
      <w:r>
        <w:rPr>
          <w:lang w:val="en-GB"/>
        </w:rPr>
        <w:t>All users of the issuer in question will be notified (via e-mail) about the upload of a news item.</w:t>
      </w:r>
      <w:r>
        <w:t xml:space="preserve"> </w:t>
      </w:r>
      <w:r>
        <w:rPr>
          <w:lang w:val="en-GB"/>
        </w:rPr>
        <w:t>The users of the issuer also receive e-mail notifications about the initiation of publications and about possible withdrawal requests.</w:t>
      </w:r>
      <w:r>
        <w:t xml:space="preserve"> </w:t>
      </w:r>
      <w:r>
        <w:rPr>
          <w:lang w:val="en-GB"/>
        </w:rPr>
        <w:t xml:space="preserve">The following persons receive automatic text notifications via e-mail whenever a publishing action of news items occur by issuer data </w:t>
      </w:r>
      <w:r w:rsidR="002056F8">
        <w:rPr>
          <w:lang w:val="en-GB"/>
        </w:rPr>
        <w:t>providers</w:t>
      </w:r>
      <w:r>
        <w:rPr>
          <w:lang w:val="en-GB"/>
        </w:rPr>
        <w:t>:</w:t>
      </w:r>
    </w:p>
    <w:p w:rsidR="00DD185F" w:rsidRDefault="00DD185F">
      <w:pPr>
        <w:numPr>
          <w:ilvl w:val="0"/>
          <w:numId w:val="13"/>
        </w:numPr>
        <w:tabs>
          <w:tab w:val="left" w:pos="720"/>
        </w:tabs>
        <w:spacing w:after="140"/>
        <w:rPr>
          <w:lang w:val="en-GB"/>
        </w:rPr>
      </w:pPr>
      <w:r>
        <w:rPr>
          <w:lang w:val="en-GB"/>
        </w:rPr>
        <w:t xml:space="preserve">Users of the primary data provider of the news item with </w:t>
      </w:r>
      <w:r w:rsidR="00141C17">
        <w:rPr>
          <w:lang w:val="en-GB"/>
        </w:rPr>
        <w:t>KIBINFO</w:t>
      </w:r>
      <w:r>
        <w:rPr>
          <w:lang w:val="en-GB"/>
        </w:rPr>
        <w:t xml:space="preserve"> permissions, basically the </w:t>
      </w:r>
      <w:r w:rsidR="00141C17">
        <w:rPr>
          <w:lang w:val="en-GB"/>
        </w:rPr>
        <w:t>KIBINFO</w:t>
      </w:r>
      <w:r>
        <w:rPr>
          <w:lang w:val="en-GB"/>
        </w:rPr>
        <w:t xml:space="preserve"> client users of the issuer.</w:t>
      </w:r>
    </w:p>
    <w:p w:rsidR="00DD185F" w:rsidRDefault="00DD185F">
      <w:pPr>
        <w:numPr>
          <w:ilvl w:val="0"/>
          <w:numId w:val="13"/>
        </w:numPr>
        <w:tabs>
          <w:tab w:val="left" w:pos="720"/>
        </w:tabs>
        <w:spacing w:after="140"/>
        <w:rPr>
          <w:lang w:val="en-GB"/>
        </w:rPr>
      </w:pPr>
      <w:r>
        <w:rPr>
          <w:lang w:val="en-GB"/>
        </w:rPr>
        <w:t xml:space="preserve">The employees of Listing Division </w:t>
      </w:r>
      <w:r w:rsidR="004D2E49">
        <w:rPr>
          <w:lang w:val="en-GB"/>
        </w:rPr>
        <w:t xml:space="preserve">of BSE </w:t>
      </w:r>
      <w:r>
        <w:rPr>
          <w:lang w:val="en-GB"/>
        </w:rPr>
        <w:t xml:space="preserve">(BSE </w:t>
      </w:r>
      <w:r w:rsidR="00141C17">
        <w:rPr>
          <w:lang w:val="en-GB"/>
        </w:rPr>
        <w:t>KIBINFO</w:t>
      </w:r>
      <w:r>
        <w:rPr>
          <w:lang w:val="en-GB"/>
        </w:rPr>
        <w:t xml:space="preserve"> administrators).</w:t>
      </w:r>
    </w:p>
    <w:p w:rsidR="00DD185F" w:rsidRDefault="00DD185F">
      <w:pPr>
        <w:numPr>
          <w:ilvl w:val="0"/>
          <w:numId w:val="13"/>
        </w:numPr>
        <w:tabs>
          <w:tab w:val="left" w:pos="720"/>
        </w:tabs>
        <w:spacing w:after="140"/>
        <w:rPr>
          <w:lang w:val="en-GB"/>
        </w:rPr>
      </w:pPr>
      <w:r>
        <w:rPr>
          <w:lang w:val="en-GB"/>
        </w:rPr>
        <w:t>General users from the press.</w:t>
      </w:r>
    </w:p>
    <w:p w:rsidR="00DD185F" w:rsidRDefault="00DD185F">
      <w:pPr>
        <w:numPr>
          <w:ilvl w:val="0"/>
          <w:numId w:val="13"/>
        </w:numPr>
        <w:tabs>
          <w:tab w:val="left" w:pos="720"/>
        </w:tabs>
        <w:spacing w:after="140"/>
        <w:rPr>
          <w:lang w:val="en-GB"/>
        </w:rPr>
      </w:pPr>
      <w:r>
        <w:rPr>
          <w:lang w:val="en-GB"/>
        </w:rPr>
        <w:t>Registered users who have opted during initial registration to receive information about news items published in relation to the issuer in question.</w:t>
      </w:r>
    </w:p>
    <w:p w:rsidR="00DD185F" w:rsidRDefault="00DD185F">
      <w:pPr>
        <w:spacing w:after="140"/>
        <w:rPr>
          <w:lang w:val="en-GB"/>
        </w:rPr>
      </w:pPr>
      <w:r>
        <w:rPr>
          <w:lang w:val="en-GB"/>
        </w:rPr>
        <w:t xml:space="preserve">The following persons receive more detailed text notifications via e-mail (including the attached files as well) whenever a news item submitted by issuer data </w:t>
      </w:r>
      <w:r w:rsidR="006011CF">
        <w:rPr>
          <w:lang w:val="en-GB"/>
        </w:rPr>
        <w:t xml:space="preserve">providers </w:t>
      </w:r>
      <w:r>
        <w:rPr>
          <w:lang w:val="en-GB"/>
        </w:rPr>
        <w:t>is published:</w:t>
      </w:r>
    </w:p>
    <w:p w:rsidR="00DD185F" w:rsidRDefault="00DD185F">
      <w:pPr>
        <w:numPr>
          <w:ilvl w:val="0"/>
          <w:numId w:val="14"/>
        </w:numPr>
        <w:tabs>
          <w:tab w:val="left" w:pos="720"/>
        </w:tabs>
        <w:spacing w:after="140"/>
        <w:rPr>
          <w:lang w:val="en-GB"/>
        </w:rPr>
      </w:pPr>
      <w:r>
        <w:rPr>
          <w:lang w:val="en-GB"/>
        </w:rPr>
        <w:t>Subscriber users (they receive an e-mail including all files attached to the news item by the issuer when the publishing of news items occur).</w:t>
      </w:r>
    </w:p>
    <w:p w:rsidR="00DD185F" w:rsidRDefault="00DD185F">
      <w:pPr>
        <w:spacing w:after="140"/>
        <w:rPr>
          <w:lang w:val="en-GB"/>
        </w:rPr>
      </w:pPr>
      <w:r>
        <w:rPr>
          <w:lang w:val="en-GB"/>
        </w:rPr>
        <w:t>Besides the above, issuer users also receive notification about the publishing of news which were not submitted by them but refer to the issuer as the subject of the news item.</w:t>
      </w:r>
      <w:r>
        <w:t xml:space="preserve"> </w:t>
      </w:r>
      <w:r>
        <w:rPr>
          <w:lang w:val="en-GB"/>
        </w:rPr>
        <w:t>Disclosures relating to a given issuer requested by the secondary data provider belong to this group of disclosures (e.g. disclosures by owners).</w:t>
      </w:r>
    </w:p>
    <w:p w:rsidR="00DD185F" w:rsidRDefault="00DD185F">
      <w:pPr>
        <w:spacing w:after="140"/>
        <w:rPr>
          <w:lang w:val="en-GB"/>
        </w:rPr>
      </w:pPr>
      <w:r>
        <w:rPr>
          <w:lang w:val="en-GB"/>
        </w:rPr>
        <w:lastRenderedPageBreak/>
        <w:t>The notification e-mail will be sent in the language corresponding to the language of the user interface.</w:t>
      </w:r>
    </w:p>
    <w:p w:rsidR="00DD185F" w:rsidRDefault="00DD185F">
      <w:pPr>
        <w:pStyle w:val="Cmsor4"/>
        <w:tabs>
          <w:tab w:val="num" w:pos="0"/>
        </w:tabs>
        <w:spacing w:before="100" w:after="60"/>
        <w:rPr>
          <w:bCs w:val="0"/>
          <w:szCs w:val="24"/>
          <w:lang w:val="en-GB"/>
        </w:rPr>
      </w:pPr>
      <w:bookmarkStart w:id="52" w:name="_Toc278378377"/>
      <w:r>
        <w:rPr>
          <w:bCs w:val="0"/>
          <w:szCs w:val="24"/>
          <w:lang w:val="en-GB"/>
        </w:rPr>
        <w:t>Logging</w:t>
      </w:r>
      <w:bookmarkEnd w:id="52"/>
    </w:p>
    <w:p w:rsidR="00DD185F" w:rsidRDefault="00DD185F">
      <w:pPr>
        <w:spacing w:after="140"/>
        <w:rPr>
          <w:lang w:val="en-GB"/>
        </w:rPr>
      </w:pPr>
      <w:r>
        <w:rPr>
          <w:lang w:val="en-GB"/>
        </w:rPr>
        <w:t xml:space="preserve">In order to provide an audit trail and invoicing information, </w:t>
      </w:r>
      <w:r w:rsidR="00141C17">
        <w:rPr>
          <w:lang w:val="en-GB"/>
        </w:rPr>
        <w:t>KIBINFO</w:t>
      </w:r>
      <w:r>
        <w:rPr>
          <w:lang w:val="en-GB"/>
        </w:rPr>
        <w:t xml:space="preserve"> logs every action (resulting in change of data) on the server side.</w:t>
      </w:r>
      <w:r>
        <w:t xml:space="preserve"> </w:t>
      </w:r>
      <w:r>
        <w:rPr>
          <w:lang w:val="en-GB"/>
        </w:rPr>
        <w:t xml:space="preserve">(E.g. </w:t>
      </w:r>
      <w:r w:rsidR="00A86986">
        <w:rPr>
          <w:lang w:val="en-GB"/>
        </w:rPr>
        <w:t xml:space="preserve">logging in, </w:t>
      </w:r>
      <w:r>
        <w:rPr>
          <w:lang w:val="en-GB"/>
        </w:rPr>
        <w:t>uploads, modifications, status changes, etc.)</w:t>
      </w:r>
    </w:p>
    <w:p w:rsidR="00DD185F" w:rsidRDefault="00DD185F">
      <w:pPr>
        <w:pStyle w:val="Cmsor4"/>
        <w:tabs>
          <w:tab w:val="num" w:pos="0"/>
        </w:tabs>
        <w:spacing w:before="100" w:after="60"/>
        <w:rPr>
          <w:bCs w:val="0"/>
          <w:szCs w:val="24"/>
          <w:lang w:val="en-GB"/>
        </w:rPr>
      </w:pPr>
      <w:bookmarkStart w:id="53" w:name="_Toc278378378"/>
      <w:r>
        <w:rPr>
          <w:bCs w:val="0"/>
          <w:szCs w:val="24"/>
          <w:lang w:val="en-GB"/>
        </w:rPr>
        <w:t>Logout</w:t>
      </w:r>
      <w:bookmarkEnd w:id="53"/>
      <w:r>
        <w:rPr>
          <w:bCs w:val="0"/>
          <w:szCs w:val="24"/>
          <w:lang w:val="en-GB"/>
        </w:rPr>
        <w:t xml:space="preserve"> </w:t>
      </w:r>
    </w:p>
    <w:p w:rsidR="00DD185F" w:rsidRDefault="00DD185F">
      <w:pPr>
        <w:spacing w:after="140"/>
        <w:rPr>
          <w:lang w:val="en-GB"/>
        </w:rPr>
      </w:pPr>
      <w:r>
        <w:rPr>
          <w:lang w:val="en-GB"/>
        </w:rPr>
        <w:t xml:space="preserve">In order to provide a more transparent layout for the </w:t>
      </w:r>
      <w:r w:rsidR="00141C17">
        <w:rPr>
          <w:lang w:val="en-GB"/>
        </w:rPr>
        <w:t>KIBINFO</w:t>
      </w:r>
      <w:r>
        <w:rPr>
          <w:lang w:val="en-GB"/>
        </w:rPr>
        <w:t xml:space="preserve"> client, no separate Logout button has been created on the interface.</w:t>
      </w:r>
      <w:r>
        <w:t xml:space="preserve"> </w:t>
      </w:r>
      <w:r>
        <w:rPr>
          <w:lang w:val="en-GB"/>
        </w:rPr>
        <w:t>For logout simply use the close window function (the X symbol in the top right corner of the client) or the Exit option on the File menu.</w:t>
      </w:r>
    </w:p>
    <w:p w:rsidR="00DD185F" w:rsidRDefault="00DD185F">
      <w:pPr>
        <w:pStyle w:val="Cmsor2"/>
        <w:tabs>
          <w:tab w:val="num" w:pos="0"/>
        </w:tabs>
        <w:rPr>
          <w:color w:val="336699"/>
        </w:rPr>
      </w:pPr>
      <w:bookmarkStart w:id="54" w:name="_Toc278378379"/>
      <w:r>
        <w:rPr>
          <w:color w:val="336699"/>
        </w:rPr>
        <w:t xml:space="preserve">A </w:t>
      </w:r>
      <w:proofErr w:type="spellStart"/>
      <w:r>
        <w:rPr>
          <w:color w:val="336699"/>
        </w:rPr>
        <w:t>few</w:t>
      </w:r>
      <w:proofErr w:type="spellEnd"/>
      <w:r>
        <w:rPr>
          <w:color w:val="336699"/>
        </w:rPr>
        <w:t xml:space="preserve"> </w:t>
      </w:r>
      <w:proofErr w:type="spellStart"/>
      <w:r>
        <w:rPr>
          <w:color w:val="336699"/>
        </w:rPr>
        <w:t>words</w:t>
      </w:r>
      <w:proofErr w:type="spellEnd"/>
      <w:r>
        <w:rPr>
          <w:color w:val="336699"/>
        </w:rPr>
        <w:t xml:space="preserve"> </w:t>
      </w:r>
      <w:proofErr w:type="spellStart"/>
      <w:r>
        <w:rPr>
          <w:color w:val="336699"/>
        </w:rPr>
        <w:t>about</w:t>
      </w:r>
      <w:proofErr w:type="spellEnd"/>
      <w:r>
        <w:rPr>
          <w:color w:val="336699"/>
        </w:rPr>
        <w:t xml:space="preserve"> the </w:t>
      </w:r>
      <w:proofErr w:type="spellStart"/>
      <w:r>
        <w:rPr>
          <w:color w:val="336699"/>
        </w:rPr>
        <w:t>operation</w:t>
      </w:r>
      <w:proofErr w:type="spellEnd"/>
      <w:r>
        <w:rPr>
          <w:color w:val="336699"/>
        </w:rPr>
        <w:t xml:space="preserve"> of the </w:t>
      </w:r>
      <w:proofErr w:type="spellStart"/>
      <w:r>
        <w:rPr>
          <w:color w:val="336699"/>
        </w:rPr>
        <w:t>system</w:t>
      </w:r>
      <w:bookmarkEnd w:id="54"/>
      <w:proofErr w:type="spellEnd"/>
    </w:p>
    <w:p w:rsidR="00DD185F" w:rsidRDefault="00DD185F">
      <w:pPr>
        <w:pStyle w:val="Cmsor3"/>
        <w:tabs>
          <w:tab w:val="num" w:pos="0"/>
        </w:tabs>
        <w:rPr>
          <w:color w:val="66CCFF"/>
        </w:rPr>
      </w:pPr>
      <w:bookmarkStart w:id="55" w:name="_Toc278378380"/>
      <w:proofErr w:type="spellStart"/>
      <w:r>
        <w:rPr>
          <w:color w:val="66CCFF"/>
        </w:rPr>
        <w:t>Connecting</w:t>
      </w:r>
      <w:proofErr w:type="spellEnd"/>
      <w:r>
        <w:rPr>
          <w:color w:val="66CCFF"/>
        </w:rPr>
        <w:t xml:space="preserve"> </w:t>
      </w:r>
      <w:proofErr w:type="spellStart"/>
      <w:r>
        <w:rPr>
          <w:color w:val="66CCFF"/>
        </w:rPr>
        <w:t>news</w:t>
      </w:r>
      <w:proofErr w:type="spellEnd"/>
      <w:r>
        <w:rPr>
          <w:color w:val="66CCFF"/>
        </w:rPr>
        <w:t xml:space="preserve"> </w:t>
      </w:r>
      <w:proofErr w:type="spellStart"/>
      <w:r>
        <w:rPr>
          <w:color w:val="66CCFF"/>
        </w:rPr>
        <w:t>items</w:t>
      </w:r>
      <w:bookmarkEnd w:id="55"/>
      <w:proofErr w:type="spellEnd"/>
    </w:p>
    <w:p w:rsidR="00DD185F" w:rsidRDefault="00DD185F">
      <w:pPr>
        <w:spacing w:after="140"/>
        <w:rPr>
          <w:lang w:val="en-GB"/>
        </w:rPr>
      </w:pPr>
      <w:r>
        <w:rPr>
          <w:lang w:val="en-GB"/>
        </w:rPr>
        <w:t xml:space="preserve">When </w:t>
      </w:r>
      <w:r w:rsidR="00750950">
        <w:rPr>
          <w:lang w:val="en-GB"/>
        </w:rPr>
        <w:t xml:space="preserve">uploading </w:t>
      </w:r>
      <w:r>
        <w:rPr>
          <w:lang w:val="en-GB"/>
        </w:rPr>
        <w:t>news items of different language versions or during the modification of news items, the system connects the relating news items and the connection is visibly expressed in the news items published on the website as well.</w:t>
      </w:r>
      <w:r>
        <w:t xml:space="preserve"> </w:t>
      </w:r>
      <w:r>
        <w:rPr>
          <w:lang w:val="en-GB"/>
        </w:rPr>
        <w:t>In case of the publication of English and Hungarian news items, both news items are accessible from the website, while in case of the modification of a news item, the original news item is not displayed anymore on the BSE site directly, it can only be accessed via the modified news item appearing on the website.</w:t>
      </w:r>
    </w:p>
    <w:p w:rsidR="00DD185F" w:rsidRDefault="00DD185F">
      <w:pPr>
        <w:pStyle w:val="Cmsor2"/>
        <w:tabs>
          <w:tab w:val="num" w:pos="0"/>
        </w:tabs>
        <w:rPr>
          <w:color w:val="006699"/>
        </w:rPr>
      </w:pPr>
      <w:bookmarkStart w:id="56" w:name="_Toc278378381"/>
      <w:proofErr w:type="spellStart"/>
      <w:r>
        <w:rPr>
          <w:color w:val="006699"/>
        </w:rPr>
        <w:t>Error</w:t>
      </w:r>
      <w:proofErr w:type="spellEnd"/>
      <w:r>
        <w:rPr>
          <w:color w:val="006699"/>
        </w:rPr>
        <w:t xml:space="preserve"> </w:t>
      </w:r>
      <w:proofErr w:type="spellStart"/>
      <w:r>
        <w:rPr>
          <w:color w:val="006699"/>
        </w:rPr>
        <w:t>messages</w:t>
      </w:r>
      <w:proofErr w:type="spellEnd"/>
      <w:r>
        <w:rPr>
          <w:color w:val="006699"/>
        </w:rPr>
        <w:t xml:space="preserve">, </w:t>
      </w:r>
      <w:proofErr w:type="spellStart"/>
      <w:r>
        <w:rPr>
          <w:color w:val="006699"/>
        </w:rPr>
        <w:t>troubleshooting</w:t>
      </w:r>
      <w:bookmarkEnd w:id="56"/>
      <w:proofErr w:type="spellEnd"/>
    </w:p>
    <w:p w:rsidR="00DD185F" w:rsidRDefault="00DD185F">
      <w:pPr>
        <w:spacing w:after="140"/>
        <w:rPr>
          <w:lang w:val="en-GB"/>
        </w:rPr>
      </w:pPr>
      <w:r>
        <w:rPr>
          <w:lang w:val="en-GB"/>
        </w:rPr>
        <w:t xml:space="preserve">The Java Control Panel (it can be started with the </w:t>
      </w:r>
      <w:proofErr w:type="spellStart"/>
      <w:r>
        <w:rPr>
          <w:lang w:val="en-GB"/>
        </w:rPr>
        <w:t>jcontrol</w:t>
      </w:r>
      <w:proofErr w:type="spellEnd"/>
      <w:r>
        <w:rPr>
          <w:lang w:val="en-GB"/>
        </w:rPr>
        <w:t xml:space="preserve"> command or with the Java icon on the Control Panel) can be used to specify whether the Java console should be launched at start-up (Advanced tab, Settings/Debugging/Enabled logging, enable Settings/Java console/Show console).</w:t>
      </w:r>
      <w:r>
        <w:t xml:space="preserve"> </w:t>
      </w:r>
      <w:r>
        <w:rPr>
          <w:lang w:val="en-GB"/>
        </w:rPr>
        <w:t>Following this, after start-up a console appears where the application logs the actions.</w:t>
      </w:r>
      <w:r>
        <w:t xml:space="preserve"> </w:t>
      </w:r>
      <w:r>
        <w:rPr>
          <w:lang w:val="en-GB"/>
        </w:rPr>
        <w:t>Please make sure that you send the content of this file with your error reports.</w:t>
      </w:r>
      <w:r>
        <w:t xml:space="preserve"> </w:t>
      </w:r>
      <w:r>
        <w:rPr>
          <w:lang w:val="en-GB"/>
        </w:rPr>
        <w:t>If the system also sends specific error messages, please copy these as well and send them attached.</w:t>
      </w:r>
    </w:p>
    <w:p w:rsidR="00DD185F" w:rsidRDefault="00DD185F"/>
    <w:p w:rsidR="00110818" w:rsidRDefault="00DD185F" w:rsidP="0073253C">
      <w:pPr>
        <w:spacing w:after="140"/>
      </w:pPr>
      <w:r w:rsidRPr="0073253C">
        <w:rPr>
          <w:b/>
          <w:lang w:val="en-GB"/>
        </w:rPr>
        <w:t>Help Desk:</w:t>
      </w:r>
      <w:r w:rsidR="0073253C" w:rsidRPr="0073253C">
        <w:rPr>
          <w:b/>
          <w:lang w:val="en-GB"/>
        </w:rPr>
        <w:t xml:space="preserve"> </w:t>
      </w:r>
      <w:r w:rsidRPr="0073253C">
        <w:rPr>
          <w:b/>
        </w:rPr>
        <w:tab/>
      </w:r>
      <w:r w:rsidRPr="0073253C">
        <w:rPr>
          <w:lang w:val="en-GB"/>
        </w:rPr>
        <w:t>E-mail:</w:t>
      </w:r>
      <w:r w:rsidRPr="0073253C">
        <w:t xml:space="preserve"> </w:t>
      </w:r>
      <w:hyperlink r:id="rId33" w:history="1">
        <w:r w:rsidR="002D4EA8" w:rsidRPr="00061F0A">
          <w:rPr>
            <w:rStyle w:val="Hiperhivatkozs"/>
          </w:rPr>
          <w:t>kibtag@bse.hu</w:t>
        </w:r>
      </w:hyperlink>
      <w:r w:rsidR="002D4EA8">
        <w:t xml:space="preserve"> </w:t>
      </w:r>
      <w:r w:rsidR="006E375D">
        <w:t xml:space="preserve"> </w:t>
      </w:r>
    </w:p>
    <w:sectPr w:rsidR="00110818" w:rsidSect="006C1248">
      <w:headerReference w:type="default" r:id="rId34"/>
      <w:footerReference w:type="default" r:id="rId35"/>
      <w:pgSz w:w="11905" w:h="16837"/>
      <w:pgMar w:top="1266" w:right="1417" w:bottom="1265" w:left="141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DE4" w:rsidRDefault="006A1DE4">
      <w:r>
        <w:separator/>
      </w:r>
    </w:p>
  </w:endnote>
  <w:endnote w:type="continuationSeparator" w:id="0">
    <w:p w:rsidR="006A1DE4" w:rsidRDefault="006A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DE4" w:rsidRDefault="006A1DE4">
    <w:pPr>
      <w:pStyle w:val="llb"/>
      <w:jc w:val="right"/>
    </w:pPr>
    <w:r>
      <w:fldChar w:fldCharType="begin"/>
    </w:r>
    <w:r>
      <w:instrText xml:space="preserve"> PAGE </w:instrText>
    </w:r>
    <w:r>
      <w:fldChar w:fldCharType="separate"/>
    </w:r>
    <w:r>
      <w:rPr>
        <w:noProof/>
      </w:rPr>
      <w:t>7</w:t>
    </w:r>
    <w:r>
      <w:rPr>
        <w:noProof/>
      </w:rPr>
      <w:fldChar w:fldCharType="end"/>
    </w:r>
    <w:r>
      <w:t>/</w:t>
    </w:r>
    <w:fldSimple w:instr=" NUMPAGES \*Arabic ">
      <w:r>
        <w:rPr>
          <w:noProof/>
        </w:rPr>
        <w:t>22</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DE4" w:rsidRDefault="006A1DE4">
    <w:pPr>
      <w:pStyle w:val="llb"/>
      <w:jc w:val="right"/>
    </w:pPr>
    <w:r>
      <w:fldChar w:fldCharType="begin"/>
    </w:r>
    <w:r>
      <w:instrText xml:space="preserve"> PAGE </w:instrText>
    </w:r>
    <w:r>
      <w:fldChar w:fldCharType="separate"/>
    </w:r>
    <w:r>
      <w:rPr>
        <w:noProof/>
      </w:rPr>
      <w:t>13</w:t>
    </w:r>
    <w:r>
      <w:rPr>
        <w:noProof/>
      </w:rPr>
      <w:fldChar w:fldCharType="end"/>
    </w:r>
    <w:r>
      <w:t>/</w:t>
    </w:r>
    <w:fldSimple w:instr=" NUMPAGES \*Arabic ">
      <w:r>
        <w:rPr>
          <w:noProof/>
        </w:rPr>
        <w:t>22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DE4" w:rsidRDefault="006A1DE4">
    <w:pPr>
      <w:pStyle w:val="llb"/>
      <w:jc w:val="right"/>
    </w:pPr>
    <w:r>
      <w:fldChar w:fldCharType="begin"/>
    </w:r>
    <w:r>
      <w:instrText xml:space="preserve"> PAGE </w:instrText>
    </w:r>
    <w:r>
      <w:fldChar w:fldCharType="separate"/>
    </w:r>
    <w:r>
      <w:rPr>
        <w:noProof/>
      </w:rPr>
      <w:t>16</w:t>
    </w:r>
    <w:r>
      <w:rPr>
        <w:noProof/>
      </w:rPr>
      <w:fldChar w:fldCharType="end"/>
    </w:r>
    <w:r>
      <w:t>/</w:t>
    </w:r>
    <w:fldSimple w:instr=" NUMPAGES \*Arabic ">
      <w:r>
        <w:rPr>
          <w:noProof/>
        </w:rPr>
        <w:t>22</w:t>
      </w:r>
    </w:fldSimple>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DE4" w:rsidRDefault="006A1DE4">
    <w:pPr>
      <w:pStyle w:val="llb"/>
      <w:jc w:val="right"/>
    </w:pPr>
    <w:r>
      <w:fldChar w:fldCharType="begin"/>
    </w:r>
    <w:r>
      <w:instrText xml:space="preserve"> PAGE </w:instrText>
    </w:r>
    <w:r>
      <w:fldChar w:fldCharType="separate"/>
    </w:r>
    <w:r>
      <w:rPr>
        <w:noProof/>
      </w:rPr>
      <w:t>22</w:t>
    </w:r>
    <w:r>
      <w:rPr>
        <w:noProof/>
      </w:rPr>
      <w:fldChar w:fldCharType="end"/>
    </w:r>
    <w:r>
      <w:t>/</w:t>
    </w:r>
    <w:fldSimple w:instr=" NUMPAGES \*Arabic ">
      <w:r>
        <w:rPr>
          <w:noProof/>
        </w:rPr>
        <w:t>22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DE4" w:rsidRDefault="006A1DE4">
      <w:r>
        <w:separator/>
      </w:r>
    </w:p>
  </w:footnote>
  <w:footnote w:type="continuationSeparator" w:id="0">
    <w:p w:rsidR="006A1DE4" w:rsidRDefault="006A1DE4">
      <w:r>
        <w:continuationSeparator/>
      </w:r>
    </w:p>
  </w:footnote>
  <w:footnote w:id="1">
    <w:p w:rsidR="006A1DE4" w:rsidRDefault="006A1DE4">
      <w:pPr>
        <w:pStyle w:val="Lbjegyzetszveg"/>
        <w:rPr>
          <w:szCs w:val="24"/>
          <w:lang w:val="en-GB"/>
        </w:rPr>
      </w:pPr>
      <w:r>
        <w:rPr>
          <w:rStyle w:val="Lbjegyzet-karakterek"/>
        </w:rPr>
        <w:footnoteRef/>
      </w:r>
      <w:r>
        <w:rPr>
          <w:szCs w:val="24"/>
          <w:lang w:val="en-GB"/>
        </w:rPr>
        <w:tab/>
        <w:t>Proper exiting means that you leave the application either by clicking the Exit menu option or by closing the application window.</w:t>
      </w:r>
      <w:r>
        <w:rPr>
          <w:szCs w:val="24"/>
        </w:rPr>
        <w:t xml:space="preserve"> </w:t>
      </w:r>
      <w:r>
        <w:rPr>
          <w:szCs w:val="24"/>
          <w:lang w:val="en-GB"/>
        </w:rPr>
        <w:t>Improper exiting occurs if you “kill” the application using Task Manager, or if you run several instances of the client at the same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DE4" w:rsidRDefault="006A1DE4">
    <w:pPr>
      <w:pStyle w:val="lfej"/>
      <w:jc w:val="right"/>
    </w:pPr>
    <w:r>
      <w:t xml:space="preserve">BSE KIBINFO </w:t>
    </w:r>
    <w:proofErr w:type="spellStart"/>
    <w:r>
      <w:t>Client</w:t>
    </w:r>
    <w:proofErr w:type="spellEnd"/>
    <w:r>
      <w:t xml:space="preserve"> – User’s </w:t>
    </w:r>
    <w:proofErr w:type="spellStart"/>
    <w:r>
      <w:t>Manual</w:t>
    </w:r>
    <w:proofErr w:type="spellEnd"/>
    <w:r>
      <w:t xml:space="preserve"> for </w:t>
    </w:r>
    <w:proofErr w:type="spellStart"/>
    <w:r>
      <w:t>Issuers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DE4" w:rsidRDefault="006A1DE4">
    <w:pPr>
      <w:pStyle w:val="lfej"/>
      <w:jc w:val="right"/>
    </w:pPr>
    <w:r>
      <w:t xml:space="preserve">BSE KIBINFO </w:t>
    </w:r>
    <w:proofErr w:type="spellStart"/>
    <w:r>
      <w:t>Client</w:t>
    </w:r>
    <w:proofErr w:type="spellEnd"/>
    <w:r>
      <w:t xml:space="preserve"> – User’s </w:t>
    </w:r>
    <w:proofErr w:type="spellStart"/>
    <w:r>
      <w:t>Manual</w:t>
    </w:r>
    <w:proofErr w:type="spellEnd"/>
    <w:r>
      <w:t xml:space="preserve"> for </w:t>
    </w:r>
    <w:proofErr w:type="spellStart"/>
    <w:r>
      <w:t>Issuers</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DE4" w:rsidRDefault="006A1DE4">
    <w:pPr>
      <w:pStyle w:val="lfej"/>
      <w:jc w:val="right"/>
    </w:pPr>
    <w:r>
      <w:t xml:space="preserve">BSE KIBINFO </w:t>
    </w:r>
    <w:proofErr w:type="spellStart"/>
    <w:r>
      <w:t>Client</w:t>
    </w:r>
    <w:proofErr w:type="spellEnd"/>
    <w:r>
      <w:t xml:space="preserve"> – User’s </w:t>
    </w:r>
    <w:proofErr w:type="spellStart"/>
    <w:r>
      <w:t>Manual</w:t>
    </w:r>
    <w:proofErr w:type="spellEnd"/>
    <w:r>
      <w:t xml:space="preserve"> for </w:t>
    </w:r>
    <w:proofErr w:type="spellStart"/>
    <w:r>
      <w:t>Issuers</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DE4" w:rsidRDefault="006A1DE4">
    <w:pPr>
      <w:pStyle w:val="lfej"/>
      <w:jc w:val="right"/>
    </w:pPr>
    <w:r>
      <w:t xml:space="preserve">BSE KIBINFO </w:t>
    </w:r>
    <w:proofErr w:type="spellStart"/>
    <w:r>
      <w:t>Client</w:t>
    </w:r>
    <w:proofErr w:type="spellEnd"/>
    <w:r>
      <w:t xml:space="preserve"> – User’s </w:t>
    </w:r>
    <w:proofErr w:type="spellStart"/>
    <w:r>
      <w:t>Manual</w:t>
    </w:r>
    <w:proofErr w:type="spellEnd"/>
    <w:r>
      <w:t xml:space="preserve"> for </w:t>
    </w:r>
    <w:proofErr w:type="spellStart"/>
    <w:r>
      <w:t>Issuers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0" w:firstLine="0"/>
      </w:pPr>
      <w:rPr>
        <w:rFonts w:ascii="Times New Roman" w:hAnsi="Times New Roman"/>
      </w:rPr>
    </w:lvl>
    <w:lvl w:ilvl="1">
      <w:start w:val="1"/>
      <w:numFmt w:val="none"/>
      <w:pStyle w:val="Cmsor2"/>
      <w:suff w:val="nothing"/>
      <w:lvlText w:val=""/>
      <w:lvlJc w:val="left"/>
      <w:pPr>
        <w:tabs>
          <w:tab w:val="num" w:pos="0"/>
        </w:tabs>
        <w:ind w:left="0" w:firstLine="0"/>
      </w:pPr>
      <w:rPr>
        <w:rFonts w:ascii="Times New Roman" w:hAnsi="Times New Roman"/>
      </w:rPr>
    </w:lvl>
    <w:lvl w:ilvl="2">
      <w:start w:val="1"/>
      <w:numFmt w:val="none"/>
      <w:pStyle w:val="Cmsor3"/>
      <w:suff w:val="nothing"/>
      <w:lvlText w:val=""/>
      <w:lvlJc w:val="left"/>
      <w:pPr>
        <w:tabs>
          <w:tab w:val="num" w:pos="0"/>
        </w:tabs>
        <w:ind w:left="0" w:firstLine="0"/>
      </w:pPr>
      <w:rPr>
        <w:rFonts w:ascii="Times New Roman" w:hAnsi="Times New Roman"/>
      </w:rPr>
    </w:lvl>
    <w:lvl w:ilvl="3">
      <w:start w:val="1"/>
      <w:numFmt w:val="none"/>
      <w:pStyle w:val="Cmsor4"/>
      <w:suff w:val="nothing"/>
      <w:lvlText w:val=""/>
      <w:lvlJc w:val="left"/>
      <w:pPr>
        <w:tabs>
          <w:tab w:val="num" w:pos="0"/>
        </w:tabs>
        <w:ind w:left="0" w:firstLine="0"/>
      </w:pPr>
      <w:rPr>
        <w:rFonts w:ascii="Times New Roman" w:hAnsi="Times New Roman"/>
      </w:rPr>
    </w:lvl>
    <w:lvl w:ilvl="4">
      <w:start w:val="1"/>
      <w:numFmt w:val="none"/>
      <w:pStyle w:val="Cmsor5"/>
      <w:suff w:val="nothing"/>
      <w:lvlText w:val=""/>
      <w:lvlJc w:val="left"/>
      <w:pPr>
        <w:tabs>
          <w:tab w:val="num" w:pos="0"/>
        </w:tabs>
        <w:ind w:left="0" w:firstLine="0"/>
      </w:pPr>
      <w:rPr>
        <w:rFonts w:ascii="Times New Roman" w:hAnsi="Times New Roman"/>
      </w:rPr>
    </w:lvl>
    <w:lvl w:ilvl="5">
      <w:start w:val="1"/>
      <w:numFmt w:val="none"/>
      <w:suff w:val="nothing"/>
      <w:lvlText w:val=""/>
      <w:lvlJc w:val="left"/>
      <w:pPr>
        <w:tabs>
          <w:tab w:val="num" w:pos="0"/>
        </w:tabs>
        <w:ind w:left="0" w:firstLine="0"/>
      </w:pPr>
      <w:rPr>
        <w:rFonts w:ascii="Times New Roman" w:hAnsi="Times New Roman"/>
      </w:rPr>
    </w:lvl>
    <w:lvl w:ilvl="6">
      <w:start w:val="1"/>
      <w:numFmt w:val="none"/>
      <w:suff w:val="nothing"/>
      <w:lvlText w:val=""/>
      <w:lvlJc w:val="left"/>
      <w:pPr>
        <w:tabs>
          <w:tab w:val="num" w:pos="0"/>
        </w:tabs>
        <w:ind w:left="0" w:firstLine="0"/>
      </w:pPr>
      <w:rPr>
        <w:rFonts w:ascii="Times New Roman" w:hAnsi="Times New Roman"/>
      </w:rPr>
    </w:lvl>
    <w:lvl w:ilvl="7">
      <w:start w:val="1"/>
      <w:numFmt w:val="none"/>
      <w:pStyle w:val="Cmsor8"/>
      <w:suff w:val="nothing"/>
      <w:lvlText w:val=""/>
      <w:lvlJc w:val="left"/>
      <w:pPr>
        <w:tabs>
          <w:tab w:val="num" w:pos="0"/>
        </w:tabs>
        <w:ind w:left="0" w:firstLine="0"/>
      </w:pPr>
      <w:rPr>
        <w:rFonts w:ascii="Times New Roman" w:hAnsi="Times New Roman"/>
      </w:rPr>
    </w:lvl>
    <w:lvl w:ilvl="8">
      <w:start w:val="1"/>
      <w:numFmt w:val="none"/>
      <w:suff w:val="nothing"/>
      <w:lvlText w:val=""/>
      <w:lvlJc w:val="left"/>
      <w:pPr>
        <w:tabs>
          <w:tab w:val="num" w:pos="0"/>
        </w:tabs>
        <w:ind w:left="0" w:firstLine="0"/>
      </w:pPr>
      <w:rPr>
        <w:rFonts w:ascii="Times New Roman" w:hAnsi="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9" w15:restartNumberingAfterBreak="0">
    <w:nsid w:val="1E927133"/>
    <w:multiLevelType w:val="multilevel"/>
    <w:tmpl w:val="8FF07B64"/>
    <w:lvl w:ilvl="0">
      <w:start w:val="2"/>
      <w:numFmt w:val="decimal"/>
      <w:pStyle w:val="Ch3listfk"/>
      <w:lvlText w:val="%1"/>
      <w:lvlJc w:val="left"/>
      <w:pPr>
        <w:tabs>
          <w:tab w:val="num" w:pos="851"/>
        </w:tabs>
        <w:ind w:left="851" w:hanging="851"/>
      </w:pPr>
      <w:rPr>
        <w:rFonts w:hint="default"/>
      </w:rPr>
    </w:lvl>
    <w:lvl w:ilvl="1">
      <w:start w:val="1"/>
      <w:numFmt w:val="decimal"/>
      <w:pStyle w:val="Ch3listA"/>
      <w:lvlText w:val="%1.%2"/>
      <w:lvlJc w:val="left"/>
      <w:pPr>
        <w:tabs>
          <w:tab w:val="num" w:pos="851"/>
        </w:tabs>
        <w:ind w:left="851" w:hanging="851"/>
      </w:pPr>
      <w:rPr>
        <w:rFonts w:hint="default"/>
      </w:rPr>
    </w:lvl>
    <w:lvl w:ilvl="2">
      <w:start w:val="1"/>
      <w:numFmt w:val="decimal"/>
      <w:pStyle w:val="Ch3list"/>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b w:val="0"/>
      </w:rPr>
    </w:lvl>
    <w:lvl w:ilvl="5">
      <w:start w:val="1"/>
      <w:numFmt w:val="decimal"/>
      <w:lvlText w:val="%1.%2.%3.%4.%5.%6"/>
      <w:lvlJc w:val="left"/>
      <w:pPr>
        <w:tabs>
          <w:tab w:val="num" w:pos="1418"/>
        </w:tabs>
        <w:ind w:left="1418" w:hanging="1418"/>
      </w:pPr>
      <w:rPr>
        <w:rFonts w:hint="default"/>
        <w:color w:val="auto"/>
      </w:rPr>
    </w:lvl>
    <w:lvl w:ilvl="6">
      <w:start w:val="1"/>
      <w:numFmt w:val="decimal"/>
      <w:lvlText w:val="%1.%2.%3.%4.%5.%6.%7"/>
      <w:lvlJc w:val="left"/>
      <w:pPr>
        <w:tabs>
          <w:tab w:val="num" w:pos="1418"/>
        </w:tabs>
        <w:ind w:left="1418" w:hanging="141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33840F4"/>
    <w:multiLevelType w:val="hybridMultilevel"/>
    <w:tmpl w:val="040C7F7E"/>
    <w:lvl w:ilvl="0" w:tplc="A1885D52">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9B12685"/>
    <w:multiLevelType w:val="hybridMultilevel"/>
    <w:tmpl w:val="1F38F09E"/>
    <w:lvl w:ilvl="0" w:tplc="4D4E239A">
      <w:start w:val="1"/>
      <w:numFmt w:val="lowerLetter"/>
      <w:lvlText w:val="%1)"/>
      <w:lvlJc w:val="left"/>
      <w:pPr>
        <w:tabs>
          <w:tab w:val="num" w:pos="753"/>
        </w:tabs>
        <w:ind w:left="753" w:hanging="360"/>
      </w:pPr>
      <w:rPr>
        <w:rFonts w:hint="default"/>
      </w:rPr>
    </w:lvl>
    <w:lvl w:ilvl="1" w:tplc="040E0019">
      <w:start w:val="1"/>
      <w:numFmt w:val="lowerLetter"/>
      <w:lvlText w:val="%2."/>
      <w:lvlJc w:val="left"/>
      <w:pPr>
        <w:tabs>
          <w:tab w:val="num" w:pos="1473"/>
        </w:tabs>
        <w:ind w:left="1473" w:hanging="360"/>
      </w:pPr>
    </w:lvl>
    <w:lvl w:ilvl="2" w:tplc="040E001B" w:tentative="1">
      <w:start w:val="1"/>
      <w:numFmt w:val="lowerRoman"/>
      <w:lvlText w:val="%3."/>
      <w:lvlJc w:val="right"/>
      <w:pPr>
        <w:tabs>
          <w:tab w:val="num" w:pos="2193"/>
        </w:tabs>
        <w:ind w:left="2193" w:hanging="180"/>
      </w:pPr>
    </w:lvl>
    <w:lvl w:ilvl="3" w:tplc="040E000F" w:tentative="1">
      <w:start w:val="1"/>
      <w:numFmt w:val="decimal"/>
      <w:lvlText w:val="%4."/>
      <w:lvlJc w:val="left"/>
      <w:pPr>
        <w:tabs>
          <w:tab w:val="num" w:pos="2913"/>
        </w:tabs>
        <w:ind w:left="2913" w:hanging="360"/>
      </w:pPr>
    </w:lvl>
    <w:lvl w:ilvl="4" w:tplc="040E0019" w:tentative="1">
      <w:start w:val="1"/>
      <w:numFmt w:val="lowerLetter"/>
      <w:lvlText w:val="%5."/>
      <w:lvlJc w:val="left"/>
      <w:pPr>
        <w:tabs>
          <w:tab w:val="num" w:pos="3633"/>
        </w:tabs>
        <w:ind w:left="3633" w:hanging="360"/>
      </w:pPr>
    </w:lvl>
    <w:lvl w:ilvl="5" w:tplc="040E001B" w:tentative="1">
      <w:start w:val="1"/>
      <w:numFmt w:val="lowerRoman"/>
      <w:lvlText w:val="%6."/>
      <w:lvlJc w:val="right"/>
      <w:pPr>
        <w:tabs>
          <w:tab w:val="num" w:pos="4353"/>
        </w:tabs>
        <w:ind w:left="4353" w:hanging="180"/>
      </w:pPr>
    </w:lvl>
    <w:lvl w:ilvl="6" w:tplc="040E000F" w:tentative="1">
      <w:start w:val="1"/>
      <w:numFmt w:val="decimal"/>
      <w:lvlText w:val="%7."/>
      <w:lvlJc w:val="left"/>
      <w:pPr>
        <w:tabs>
          <w:tab w:val="num" w:pos="5073"/>
        </w:tabs>
        <w:ind w:left="5073" w:hanging="360"/>
      </w:pPr>
    </w:lvl>
    <w:lvl w:ilvl="7" w:tplc="040E0019" w:tentative="1">
      <w:start w:val="1"/>
      <w:numFmt w:val="lowerLetter"/>
      <w:lvlText w:val="%8."/>
      <w:lvlJc w:val="left"/>
      <w:pPr>
        <w:tabs>
          <w:tab w:val="num" w:pos="5793"/>
        </w:tabs>
        <w:ind w:left="5793" w:hanging="360"/>
      </w:pPr>
    </w:lvl>
    <w:lvl w:ilvl="8" w:tplc="040E001B" w:tentative="1">
      <w:start w:val="1"/>
      <w:numFmt w:val="lowerRoman"/>
      <w:lvlText w:val="%9."/>
      <w:lvlJc w:val="right"/>
      <w:pPr>
        <w:tabs>
          <w:tab w:val="num" w:pos="6513"/>
        </w:tabs>
        <w:ind w:left="651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E7F"/>
    <w:rsid w:val="000054B2"/>
    <w:rsid w:val="000057A5"/>
    <w:rsid w:val="00020516"/>
    <w:rsid w:val="00021298"/>
    <w:rsid w:val="00025F42"/>
    <w:rsid w:val="00031376"/>
    <w:rsid w:val="00031742"/>
    <w:rsid w:val="00043B08"/>
    <w:rsid w:val="0004443F"/>
    <w:rsid w:val="00050D10"/>
    <w:rsid w:val="00060675"/>
    <w:rsid w:val="00061D8D"/>
    <w:rsid w:val="00064F4A"/>
    <w:rsid w:val="00066006"/>
    <w:rsid w:val="00077CEE"/>
    <w:rsid w:val="000865E1"/>
    <w:rsid w:val="000940E5"/>
    <w:rsid w:val="000A1A41"/>
    <w:rsid w:val="000B3EBC"/>
    <w:rsid w:val="000B401F"/>
    <w:rsid w:val="000B5ABF"/>
    <w:rsid w:val="000C48B0"/>
    <w:rsid w:val="000C4F8F"/>
    <w:rsid w:val="000C68BF"/>
    <w:rsid w:val="000D5F36"/>
    <w:rsid w:val="000D66C6"/>
    <w:rsid w:val="000D6FFF"/>
    <w:rsid w:val="000E1D14"/>
    <w:rsid w:val="000F0278"/>
    <w:rsid w:val="000F0636"/>
    <w:rsid w:val="000F7B06"/>
    <w:rsid w:val="001014F6"/>
    <w:rsid w:val="00110818"/>
    <w:rsid w:val="00110E7F"/>
    <w:rsid w:val="0011271C"/>
    <w:rsid w:val="0012125D"/>
    <w:rsid w:val="00125345"/>
    <w:rsid w:val="00127E14"/>
    <w:rsid w:val="00131B60"/>
    <w:rsid w:val="00135AA3"/>
    <w:rsid w:val="00135ACE"/>
    <w:rsid w:val="001413CF"/>
    <w:rsid w:val="00141C17"/>
    <w:rsid w:val="001436A9"/>
    <w:rsid w:val="00146940"/>
    <w:rsid w:val="001508D5"/>
    <w:rsid w:val="00152125"/>
    <w:rsid w:val="00161E55"/>
    <w:rsid w:val="00167CF3"/>
    <w:rsid w:val="00175036"/>
    <w:rsid w:val="00195555"/>
    <w:rsid w:val="001A7952"/>
    <w:rsid w:val="001B5874"/>
    <w:rsid w:val="001B6767"/>
    <w:rsid w:val="001B6D92"/>
    <w:rsid w:val="001C4846"/>
    <w:rsid w:val="001D2E1C"/>
    <w:rsid w:val="001D5685"/>
    <w:rsid w:val="001E0087"/>
    <w:rsid w:val="001E20D5"/>
    <w:rsid w:val="001E56E6"/>
    <w:rsid w:val="001F3952"/>
    <w:rsid w:val="001F397C"/>
    <w:rsid w:val="0020230D"/>
    <w:rsid w:val="002056F8"/>
    <w:rsid w:val="00206CEE"/>
    <w:rsid w:val="0021162B"/>
    <w:rsid w:val="00213D75"/>
    <w:rsid w:val="00215828"/>
    <w:rsid w:val="00216990"/>
    <w:rsid w:val="0022593D"/>
    <w:rsid w:val="00226D00"/>
    <w:rsid w:val="00227CCC"/>
    <w:rsid w:val="00230206"/>
    <w:rsid w:val="00234264"/>
    <w:rsid w:val="002409F5"/>
    <w:rsid w:val="0024226A"/>
    <w:rsid w:val="00247FB3"/>
    <w:rsid w:val="00261FC7"/>
    <w:rsid w:val="0026336F"/>
    <w:rsid w:val="002641A7"/>
    <w:rsid w:val="00264410"/>
    <w:rsid w:val="002702EB"/>
    <w:rsid w:val="0028272F"/>
    <w:rsid w:val="0028335C"/>
    <w:rsid w:val="00287A02"/>
    <w:rsid w:val="00290B12"/>
    <w:rsid w:val="002A60E7"/>
    <w:rsid w:val="002A7DC3"/>
    <w:rsid w:val="002B5C8E"/>
    <w:rsid w:val="002D3B6C"/>
    <w:rsid w:val="002D4EA8"/>
    <w:rsid w:val="002D7828"/>
    <w:rsid w:val="002E17E3"/>
    <w:rsid w:val="002F01E3"/>
    <w:rsid w:val="002F0892"/>
    <w:rsid w:val="002F1CA3"/>
    <w:rsid w:val="002F28B7"/>
    <w:rsid w:val="00303FB9"/>
    <w:rsid w:val="003052E6"/>
    <w:rsid w:val="00305714"/>
    <w:rsid w:val="00315AE2"/>
    <w:rsid w:val="0032132F"/>
    <w:rsid w:val="00332B3A"/>
    <w:rsid w:val="003332D4"/>
    <w:rsid w:val="003372AE"/>
    <w:rsid w:val="003621CB"/>
    <w:rsid w:val="00363194"/>
    <w:rsid w:val="00371797"/>
    <w:rsid w:val="003A75A3"/>
    <w:rsid w:val="003B114A"/>
    <w:rsid w:val="003B5321"/>
    <w:rsid w:val="003B654B"/>
    <w:rsid w:val="003C0216"/>
    <w:rsid w:val="003C508D"/>
    <w:rsid w:val="003C75AD"/>
    <w:rsid w:val="003D4C1B"/>
    <w:rsid w:val="003F5468"/>
    <w:rsid w:val="003F6E77"/>
    <w:rsid w:val="003F79BE"/>
    <w:rsid w:val="00404EBB"/>
    <w:rsid w:val="00406B6A"/>
    <w:rsid w:val="00413900"/>
    <w:rsid w:val="00416317"/>
    <w:rsid w:val="004275F0"/>
    <w:rsid w:val="00440CB2"/>
    <w:rsid w:val="00440E5C"/>
    <w:rsid w:val="00443466"/>
    <w:rsid w:val="0046141A"/>
    <w:rsid w:val="00466DB5"/>
    <w:rsid w:val="00470193"/>
    <w:rsid w:val="00471983"/>
    <w:rsid w:val="00475ED4"/>
    <w:rsid w:val="00486D7B"/>
    <w:rsid w:val="00492A73"/>
    <w:rsid w:val="004978D2"/>
    <w:rsid w:val="004A1B74"/>
    <w:rsid w:val="004A32CE"/>
    <w:rsid w:val="004A5916"/>
    <w:rsid w:val="004A7417"/>
    <w:rsid w:val="004A76BB"/>
    <w:rsid w:val="004B05A0"/>
    <w:rsid w:val="004B0745"/>
    <w:rsid w:val="004B24F6"/>
    <w:rsid w:val="004B26B9"/>
    <w:rsid w:val="004B27A4"/>
    <w:rsid w:val="004C3559"/>
    <w:rsid w:val="004D2286"/>
    <w:rsid w:val="004D2E49"/>
    <w:rsid w:val="004D3B7B"/>
    <w:rsid w:val="004D4335"/>
    <w:rsid w:val="004D6864"/>
    <w:rsid w:val="004E2D90"/>
    <w:rsid w:val="004E3AC6"/>
    <w:rsid w:val="004E78B5"/>
    <w:rsid w:val="004F3BF1"/>
    <w:rsid w:val="004F4D87"/>
    <w:rsid w:val="004F5765"/>
    <w:rsid w:val="00500AE0"/>
    <w:rsid w:val="00503954"/>
    <w:rsid w:val="00511A1E"/>
    <w:rsid w:val="00513A48"/>
    <w:rsid w:val="00540200"/>
    <w:rsid w:val="00543B48"/>
    <w:rsid w:val="00546921"/>
    <w:rsid w:val="00552325"/>
    <w:rsid w:val="005528AF"/>
    <w:rsid w:val="00562156"/>
    <w:rsid w:val="00562403"/>
    <w:rsid w:val="005630B3"/>
    <w:rsid w:val="00576F9B"/>
    <w:rsid w:val="005812BD"/>
    <w:rsid w:val="00582C26"/>
    <w:rsid w:val="0058473E"/>
    <w:rsid w:val="005848A2"/>
    <w:rsid w:val="005879D7"/>
    <w:rsid w:val="00597F40"/>
    <w:rsid w:val="005A6ED0"/>
    <w:rsid w:val="005A7870"/>
    <w:rsid w:val="005B0E2D"/>
    <w:rsid w:val="005B68E1"/>
    <w:rsid w:val="005C2691"/>
    <w:rsid w:val="005D179A"/>
    <w:rsid w:val="005D1E22"/>
    <w:rsid w:val="005E580C"/>
    <w:rsid w:val="005E6C76"/>
    <w:rsid w:val="005F3724"/>
    <w:rsid w:val="00600363"/>
    <w:rsid w:val="006011CF"/>
    <w:rsid w:val="00612C03"/>
    <w:rsid w:val="00614770"/>
    <w:rsid w:val="0061686A"/>
    <w:rsid w:val="00620F27"/>
    <w:rsid w:val="00631B8A"/>
    <w:rsid w:val="006376A6"/>
    <w:rsid w:val="0063795D"/>
    <w:rsid w:val="0064227E"/>
    <w:rsid w:val="00642E2C"/>
    <w:rsid w:val="006447A7"/>
    <w:rsid w:val="0065636E"/>
    <w:rsid w:val="00660019"/>
    <w:rsid w:val="006658B2"/>
    <w:rsid w:val="00674C47"/>
    <w:rsid w:val="00674ED3"/>
    <w:rsid w:val="0067518D"/>
    <w:rsid w:val="00682188"/>
    <w:rsid w:val="00684C09"/>
    <w:rsid w:val="00687744"/>
    <w:rsid w:val="0069779A"/>
    <w:rsid w:val="006A1487"/>
    <w:rsid w:val="006A1DE4"/>
    <w:rsid w:val="006A26E0"/>
    <w:rsid w:val="006A474F"/>
    <w:rsid w:val="006A6A75"/>
    <w:rsid w:val="006B2D15"/>
    <w:rsid w:val="006B3EE1"/>
    <w:rsid w:val="006B59DF"/>
    <w:rsid w:val="006B7637"/>
    <w:rsid w:val="006C1248"/>
    <w:rsid w:val="006D0663"/>
    <w:rsid w:val="006D06E2"/>
    <w:rsid w:val="006D307A"/>
    <w:rsid w:val="006D3E84"/>
    <w:rsid w:val="006D534A"/>
    <w:rsid w:val="006D5455"/>
    <w:rsid w:val="006D5A33"/>
    <w:rsid w:val="006E375D"/>
    <w:rsid w:val="006E4168"/>
    <w:rsid w:val="006E52C9"/>
    <w:rsid w:val="006F20A7"/>
    <w:rsid w:val="006F20F9"/>
    <w:rsid w:val="006F2D77"/>
    <w:rsid w:val="00702A20"/>
    <w:rsid w:val="00707B55"/>
    <w:rsid w:val="00716069"/>
    <w:rsid w:val="0073253C"/>
    <w:rsid w:val="00734E7F"/>
    <w:rsid w:val="00736564"/>
    <w:rsid w:val="007434C4"/>
    <w:rsid w:val="007477E2"/>
    <w:rsid w:val="00750950"/>
    <w:rsid w:val="00752658"/>
    <w:rsid w:val="00752C5C"/>
    <w:rsid w:val="007542E3"/>
    <w:rsid w:val="00762C12"/>
    <w:rsid w:val="00775EDF"/>
    <w:rsid w:val="00777109"/>
    <w:rsid w:val="007811F7"/>
    <w:rsid w:val="007837A6"/>
    <w:rsid w:val="0078490B"/>
    <w:rsid w:val="00790B15"/>
    <w:rsid w:val="00790B81"/>
    <w:rsid w:val="00792C93"/>
    <w:rsid w:val="0079589D"/>
    <w:rsid w:val="007A28B9"/>
    <w:rsid w:val="007A4AD4"/>
    <w:rsid w:val="007B2161"/>
    <w:rsid w:val="007B5BA4"/>
    <w:rsid w:val="007B62B1"/>
    <w:rsid w:val="007C1A74"/>
    <w:rsid w:val="007C2035"/>
    <w:rsid w:val="007C4646"/>
    <w:rsid w:val="007D67F7"/>
    <w:rsid w:val="007D6A45"/>
    <w:rsid w:val="007E4603"/>
    <w:rsid w:val="007E6F07"/>
    <w:rsid w:val="007E794C"/>
    <w:rsid w:val="007F5701"/>
    <w:rsid w:val="0080447B"/>
    <w:rsid w:val="008164DF"/>
    <w:rsid w:val="008228AA"/>
    <w:rsid w:val="0082751E"/>
    <w:rsid w:val="0083572D"/>
    <w:rsid w:val="00847DAB"/>
    <w:rsid w:val="00851E2A"/>
    <w:rsid w:val="00863504"/>
    <w:rsid w:val="0086707D"/>
    <w:rsid w:val="00881847"/>
    <w:rsid w:val="008A3947"/>
    <w:rsid w:val="008A4ADA"/>
    <w:rsid w:val="008B27CA"/>
    <w:rsid w:val="008D3409"/>
    <w:rsid w:val="008D4860"/>
    <w:rsid w:val="008E1BC8"/>
    <w:rsid w:val="008F52E2"/>
    <w:rsid w:val="00901860"/>
    <w:rsid w:val="00916736"/>
    <w:rsid w:val="00933542"/>
    <w:rsid w:val="0093562E"/>
    <w:rsid w:val="00943633"/>
    <w:rsid w:val="0095109D"/>
    <w:rsid w:val="00964C12"/>
    <w:rsid w:val="00965700"/>
    <w:rsid w:val="00965BA1"/>
    <w:rsid w:val="009A206F"/>
    <w:rsid w:val="009B0E00"/>
    <w:rsid w:val="009B1F0F"/>
    <w:rsid w:val="009B284F"/>
    <w:rsid w:val="009C5F2F"/>
    <w:rsid w:val="009E1CCF"/>
    <w:rsid w:val="009E2F25"/>
    <w:rsid w:val="009E4C26"/>
    <w:rsid w:val="009F3078"/>
    <w:rsid w:val="00A04468"/>
    <w:rsid w:val="00A05A65"/>
    <w:rsid w:val="00A125AC"/>
    <w:rsid w:val="00A12770"/>
    <w:rsid w:val="00A331D4"/>
    <w:rsid w:val="00A36E54"/>
    <w:rsid w:val="00A454F5"/>
    <w:rsid w:val="00A659F5"/>
    <w:rsid w:val="00A66132"/>
    <w:rsid w:val="00A73348"/>
    <w:rsid w:val="00A77723"/>
    <w:rsid w:val="00A832C3"/>
    <w:rsid w:val="00A8612D"/>
    <w:rsid w:val="00A86986"/>
    <w:rsid w:val="00A90785"/>
    <w:rsid w:val="00A926D9"/>
    <w:rsid w:val="00A9750D"/>
    <w:rsid w:val="00AA1408"/>
    <w:rsid w:val="00AA1432"/>
    <w:rsid w:val="00AA14C9"/>
    <w:rsid w:val="00AA429B"/>
    <w:rsid w:val="00AA4EFB"/>
    <w:rsid w:val="00AA5B1D"/>
    <w:rsid w:val="00AA73B1"/>
    <w:rsid w:val="00AB23A5"/>
    <w:rsid w:val="00AB2649"/>
    <w:rsid w:val="00AB7F33"/>
    <w:rsid w:val="00AC2F81"/>
    <w:rsid w:val="00AD2CD6"/>
    <w:rsid w:val="00AD515E"/>
    <w:rsid w:val="00AF1B0D"/>
    <w:rsid w:val="00AF37A9"/>
    <w:rsid w:val="00AF4694"/>
    <w:rsid w:val="00AF47B3"/>
    <w:rsid w:val="00AF519B"/>
    <w:rsid w:val="00B001E7"/>
    <w:rsid w:val="00B00F0A"/>
    <w:rsid w:val="00B0343C"/>
    <w:rsid w:val="00B044DA"/>
    <w:rsid w:val="00B06018"/>
    <w:rsid w:val="00B2221A"/>
    <w:rsid w:val="00B24AF5"/>
    <w:rsid w:val="00B25F95"/>
    <w:rsid w:val="00B370CD"/>
    <w:rsid w:val="00B4110B"/>
    <w:rsid w:val="00B550E9"/>
    <w:rsid w:val="00B561D1"/>
    <w:rsid w:val="00B56E6C"/>
    <w:rsid w:val="00B57EA6"/>
    <w:rsid w:val="00B62C5C"/>
    <w:rsid w:val="00B64A64"/>
    <w:rsid w:val="00B656D5"/>
    <w:rsid w:val="00B6590C"/>
    <w:rsid w:val="00BA4867"/>
    <w:rsid w:val="00BB4F84"/>
    <w:rsid w:val="00BC1778"/>
    <w:rsid w:val="00BC3A59"/>
    <w:rsid w:val="00BC7566"/>
    <w:rsid w:val="00BE2F33"/>
    <w:rsid w:val="00BE7826"/>
    <w:rsid w:val="00BF55B4"/>
    <w:rsid w:val="00C04AF4"/>
    <w:rsid w:val="00C1617C"/>
    <w:rsid w:val="00C21EBB"/>
    <w:rsid w:val="00C240B5"/>
    <w:rsid w:val="00C26231"/>
    <w:rsid w:val="00C263F4"/>
    <w:rsid w:val="00C35D6C"/>
    <w:rsid w:val="00C36065"/>
    <w:rsid w:val="00C37356"/>
    <w:rsid w:val="00C50B72"/>
    <w:rsid w:val="00C55023"/>
    <w:rsid w:val="00C57870"/>
    <w:rsid w:val="00C62D7F"/>
    <w:rsid w:val="00C67474"/>
    <w:rsid w:val="00C679C8"/>
    <w:rsid w:val="00C801C5"/>
    <w:rsid w:val="00C97E21"/>
    <w:rsid w:val="00CA0118"/>
    <w:rsid w:val="00CB028D"/>
    <w:rsid w:val="00CB7415"/>
    <w:rsid w:val="00CC3538"/>
    <w:rsid w:val="00CC45EA"/>
    <w:rsid w:val="00CC7CB5"/>
    <w:rsid w:val="00CD02CD"/>
    <w:rsid w:val="00CD2E43"/>
    <w:rsid w:val="00CD399D"/>
    <w:rsid w:val="00CE08E5"/>
    <w:rsid w:val="00CF0E5A"/>
    <w:rsid w:val="00CF6802"/>
    <w:rsid w:val="00D03CFE"/>
    <w:rsid w:val="00D052DB"/>
    <w:rsid w:val="00D11DC0"/>
    <w:rsid w:val="00D14167"/>
    <w:rsid w:val="00D145EF"/>
    <w:rsid w:val="00D14BBB"/>
    <w:rsid w:val="00D164C9"/>
    <w:rsid w:val="00D16C98"/>
    <w:rsid w:val="00D20EC3"/>
    <w:rsid w:val="00D214DF"/>
    <w:rsid w:val="00D23A1C"/>
    <w:rsid w:val="00D2463B"/>
    <w:rsid w:val="00D439B7"/>
    <w:rsid w:val="00D454AC"/>
    <w:rsid w:val="00D57EBE"/>
    <w:rsid w:val="00D60169"/>
    <w:rsid w:val="00D64E53"/>
    <w:rsid w:val="00D72C54"/>
    <w:rsid w:val="00D75B27"/>
    <w:rsid w:val="00D860AE"/>
    <w:rsid w:val="00D900A8"/>
    <w:rsid w:val="00DA0B86"/>
    <w:rsid w:val="00DA3098"/>
    <w:rsid w:val="00DB1EBC"/>
    <w:rsid w:val="00DC002B"/>
    <w:rsid w:val="00DC03CC"/>
    <w:rsid w:val="00DC183C"/>
    <w:rsid w:val="00DC5077"/>
    <w:rsid w:val="00DC575C"/>
    <w:rsid w:val="00DC6745"/>
    <w:rsid w:val="00DD06A4"/>
    <w:rsid w:val="00DD185F"/>
    <w:rsid w:val="00DE0D3F"/>
    <w:rsid w:val="00DE1903"/>
    <w:rsid w:val="00DE2922"/>
    <w:rsid w:val="00DE622A"/>
    <w:rsid w:val="00DE7DD2"/>
    <w:rsid w:val="00DF0088"/>
    <w:rsid w:val="00DF4028"/>
    <w:rsid w:val="00DF6D4E"/>
    <w:rsid w:val="00E20A9A"/>
    <w:rsid w:val="00E21093"/>
    <w:rsid w:val="00E23E48"/>
    <w:rsid w:val="00E249F7"/>
    <w:rsid w:val="00E31579"/>
    <w:rsid w:val="00E31B29"/>
    <w:rsid w:val="00E327D7"/>
    <w:rsid w:val="00E34DB9"/>
    <w:rsid w:val="00E34FE8"/>
    <w:rsid w:val="00E36D81"/>
    <w:rsid w:val="00E40AC4"/>
    <w:rsid w:val="00E43A61"/>
    <w:rsid w:val="00E45E00"/>
    <w:rsid w:val="00E53E8E"/>
    <w:rsid w:val="00E63800"/>
    <w:rsid w:val="00E64578"/>
    <w:rsid w:val="00E661BB"/>
    <w:rsid w:val="00E72B80"/>
    <w:rsid w:val="00E90272"/>
    <w:rsid w:val="00EA31C8"/>
    <w:rsid w:val="00EA3EB3"/>
    <w:rsid w:val="00EA48D8"/>
    <w:rsid w:val="00EA4FA2"/>
    <w:rsid w:val="00EA737A"/>
    <w:rsid w:val="00EA7FC4"/>
    <w:rsid w:val="00EB454F"/>
    <w:rsid w:val="00EC2759"/>
    <w:rsid w:val="00EC6823"/>
    <w:rsid w:val="00ED5BB6"/>
    <w:rsid w:val="00EE295B"/>
    <w:rsid w:val="00EE29BD"/>
    <w:rsid w:val="00EF1E84"/>
    <w:rsid w:val="00EF67E4"/>
    <w:rsid w:val="00EF6A07"/>
    <w:rsid w:val="00F026C8"/>
    <w:rsid w:val="00F21867"/>
    <w:rsid w:val="00F250E2"/>
    <w:rsid w:val="00F4505A"/>
    <w:rsid w:val="00F47A40"/>
    <w:rsid w:val="00F50EE5"/>
    <w:rsid w:val="00F5793F"/>
    <w:rsid w:val="00F57A67"/>
    <w:rsid w:val="00F57B96"/>
    <w:rsid w:val="00F73743"/>
    <w:rsid w:val="00F81E60"/>
    <w:rsid w:val="00F91E4F"/>
    <w:rsid w:val="00F95182"/>
    <w:rsid w:val="00F96E51"/>
    <w:rsid w:val="00FA21AB"/>
    <w:rsid w:val="00FA2754"/>
    <w:rsid w:val="00FA7870"/>
    <w:rsid w:val="00FB5C63"/>
    <w:rsid w:val="00FC4E13"/>
    <w:rsid w:val="00FD5E55"/>
    <w:rsid w:val="00FD67A9"/>
    <w:rsid w:val="00FE74E0"/>
    <w:rsid w:val="00FF4895"/>
    <w:rsid w:val="00FF59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6979"/>
  <w15:docId w15:val="{11B2425C-BD6C-4315-9712-2BFEEBDF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6C1248"/>
    <w:pPr>
      <w:keepLines/>
      <w:suppressAutoHyphens/>
      <w:spacing w:after="144"/>
      <w:jc w:val="both"/>
    </w:pPr>
    <w:rPr>
      <w:sz w:val="24"/>
      <w:szCs w:val="24"/>
      <w:lang w:eastAsia="ar-SA"/>
    </w:rPr>
  </w:style>
  <w:style w:type="paragraph" w:styleId="Cmsor1">
    <w:name w:val="heading 1"/>
    <w:basedOn w:val="Norml"/>
    <w:next w:val="Norml"/>
    <w:qFormat/>
    <w:rsid w:val="006C1248"/>
    <w:pPr>
      <w:keepNext/>
      <w:pageBreakBefore/>
      <w:numPr>
        <w:numId w:val="1"/>
      </w:numPr>
      <w:tabs>
        <w:tab w:val="left" w:pos="0"/>
      </w:tabs>
      <w:spacing w:before="240" w:after="0" w:line="360" w:lineRule="auto"/>
      <w:outlineLvl w:val="0"/>
    </w:pPr>
    <w:rPr>
      <w:rFonts w:ascii="Arial" w:hAnsi="Arial" w:cs="Arial"/>
      <w:b/>
      <w:bCs/>
      <w:kern w:val="1"/>
      <w:sz w:val="40"/>
      <w:szCs w:val="40"/>
    </w:rPr>
  </w:style>
  <w:style w:type="paragraph" w:styleId="Cmsor2">
    <w:name w:val="heading 2"/>
    <w:basedOn w:val="Norml"/>
    <w:next w:val="Norml"/>
    <w:qFormat/>
    <w:rsid w:val="006C1248"/>
    <w:pPr>
      <w:keepNext/>
      <w:numPr>
        <w:ilvl w:val="1"/>
        <w:numId w:val="1"/>
      </w:numPr>
      <w:tabs>
        <w:tab w:val="left" w:pos="0"/>
      </w:tabs>
      <w:spacing w:before="240" w:after="120"/>
      <w:outlineLvl w:val="1"/>
    </w:pPr>
    <w:rPr>
      <w:rFonts w:ascii="Arial" w:hAnsi="Arial" w:cs="Arial"/>
      <w:b/>
      <w:bCs/>
      <w:sz w:val="28"/>
      <w:szCs w:val="28"/>
    </w:rPr>
  </w:style>
  <w:style w:type="paragraph" w:styleId="Cmsor3">
    <w:name w:val="heading 3"/>
    <w:basedOn w:val="Norml"/>
    <w:next w:val="Norml"/>
    <w:qFormat/>
    <w:rsid w:val="006C1248"/>
    <w:pPr>
      <w:keepNext/>
      <w:numPr>
        <w:ilvl w:val="2"/>
        <w:numId w:val="1"/>
      </w:numPr>
      <w:tabs>
        <w:tab w:val="left" w:pos="0"/>
      </w:tabs>
      <w:spacing w:before="360" w:after="60"/>
      <w:outlineLvl w:val="2"/>
    </w:pPr>
    <w:rPr>
      <w:rFonts w:ascii="Arial" w:hAnsi="Arial" w:cs="Arial"/>
      <w:b/>
      <w:bCs/>
      <w:sz w:val="26"/>
      <w:szCs w:val="26"/>
    </w:rPr>
  </w:style>
  <w:style w:type="paragraph" w:styleId="Cmsor4">
    <w:name w:val="heading 4"/>
    <w:basedOn w:val="Norml"/>
    <w:next w:val="Norml"/>
    <w:qFormat/>
    <w:rsid w:val="006C1248"/>
    <w:pPr>
      <w:keepNext/>
      <w:numPr>
        <w:ilvl w:val="3"/>
        <w:numId w:val="1"/>
      </w:numPr>
      <w:tabs>
        <w:tab w:val="left" w:pos="0"/>
      </w:tabs>
      <w:spacing w:before="101" w:after="58"/>
      <w:outlineLvl w:val="3"/>
    </w:pPr>
    <w:rPr>
      <w:b/>
      <w:bCs/>
      <w:sz w:val="28"/>
      <w:szCs w:val="28"/>
    </w:rPr>
  </w:style>
  <w:style w:type="paragraph" w:styleId="Cmsor5">
    <w:name w:val="heading 5"/>
    <w:basedOn w:val="Norml"/>
    <w:next w:val="Norml"/>
    <w:qFormat/>
    <w:rsid w:val="006C1248"/>
    <w:pPr>
      <w:numPr>
        <w:ilvl w:val="4"/>
        <w:numId w:val="1"/>
      </w:numPr>
      <w:tabs>
        <w:tab w:val="left" w:pos="0"/>
      </w:tabs>
      <w:spacing w:before="101" w:after="58"/>
      <w:outlineLvl w:val="4"/>
    </w:pPr>
    <w:rPr>
      <w:b/>
      <w:bCs/>
    </w:rPr>
  </w:style>
  <w:style w:type="paragraph" w:styleId="Cmsor8">
    <w:name w:val="heading 8"/>
    <w:basedOn w:val="Norml"/>
    <w:next w:val="Norml"/>
    <w:qFormat/>
    <w:rsid w:val="006C1248"/>
    <w:pPr>
      <w:numPr>
        <w:ilvl w:val="7"/>
        <w:numId w:val="1"/>
      </w:numPr>
      <w:tabs>
        <w:tab w:val="left" w:pos="0"/>
      </w:tabs>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sid w:val="006C1248"/>
    <w:rPr>
      <w:rFonts w:ascii="Times New Roman" w:hAnsi="Times New Roman"/>
    </w:rPr>
  </w:style>
  <w:style w:type="character" w:customStyle="1" w:styleId="WW8Num2z0">
    <w:name w:val="WW8Num2z0"/>
    <w:rsid w:val="006C1248"/>
    <w:rPr>
      <w:rFonts w:ascii="Times New Roman" w:hAnsi="Times New Roman"/>
    </w:rPr>
  </w:style>
  <w:style w:type="character" w:customStyle="1" w:styleId="WW8Num2z1">
    <w:name w:val="WW8Num2z1"/>
    <w:rsid w:val="006C1248"/>
    <w:rPr>
      <w:rFonts w:ascii="Courier New" w:hAnsi="Courier New"/>
    </w:rPr>
  </w:style>
  <w:style w:type="character" w:customStyle="1" w:styleId="WW8Num2z2">
    <w:name w:val="WW8Num2z2"/>
    <w:rsid w:val="006C1248"/>
    <w:rPr>
      <w:rFonts w:ascii="Wingdings" w:hAnsi="Wingdings"/>
    </w:rPr>
  </w:style>
  <w:style w:type="character" w:customStyle="1" w:styleId="WW8Num3z0">
    <w:name w:val="WW8Num3z0"/>
    <w:rsid w:val="006C1248"/>
    <w:rPr>
      <w:rFonts w:ascii="Times New Roman" w:hAnsi="Times New Roman"/>
    </w:rPr>
  </w:style>
  <w:style w:type="character" w:customStyle="1" w:styleId="WW8Num3z1">
    <w:name w:val="WW8Num3z1"/>
    <w:rsid w:val="006C1248"/>
    <w:rPr>
      <w:rFonts w:ascii="Courier New" w:hAnsi="Courier New"/>
    </w:rPr>
  </w:style>
  <w:style w:type="character" w:customStyle="1" w:styleId="WW8Num3z2">
    <w:name w:val="WW8Num3z2"/>
    <w:rsid w:val="006C1248"/>
    <w:rPr>
      <w:rFonts w:ascii="Wingdings" w:hAnsi="Wingdings"/>
    </w:rPr>
  </w:style>
  <w:style w:type="character" w:customStyle="1" w:styleId="WW8Num4z0">
    <w:name w:val="WW8Num4z0"/>
    <w:rsid w:val="006C1248"/>
    <w:rPr>
      <w:rFonts w:ascii="Times New Roman" w:hAnsi="Times New Roman"/>
    </w:rPr>
  </w:style>
  <w:style w:type="character" w:customStyle="1" w:styleId="WW8Num4z1">
    <w:name w:val="WW8Num4z1"/>
    <w:rsid w:val="006C1248"/>
    <w:rPr>
      <w:rFonts w:ascii="Courier New" w:hAnsi="Courier New"/>
    </w:rPr>
  </w:style>
  <w:style w:type="character" w:customStyle="1" w:styleId="WW8Num4z2">
    <w:name w:val="WW8Num4z2"/>
    <w:rsid w:val="006C1248"/>
    <w:rPr>
      <w:rFonts w:ascii="Wingdings" w:hAnsi="Wingdings"/>
    </w:rPr>
  </w:style>
  <w:style w:type="character" w:customStyle="1" w:styleId="WW8Num5z0">
    <w:name w:val="WW8Num5z0"/>
    <w:rsid w:val="006C1248"/>
    <w:rPr>
      <w:rFonts w:ascii="Times New Roman" w:hAnsi="Times New Roman"/>
    </w:rPr>
  </w:style>
  <w:style w:type="character" w:customStyle="1" w:styleId="WW8Num5z1">
    <w:name w:val="WW8Num5z1"/>
    <w:rsid w:val="006C1248"/>
    <w:rPr>
      <w:rFonts w:ascii="Courier New" w:hAnsi="Courier New"/>
    </w:rPr>
  </w:style>
  <w:style w:type="character" w:customStyle="1" w:styleId="WW8Num5z2">
    <w:name w:val="WW8Num5z2"/>
    <w:rsid w:val="006C1248"/>
    <w:rPr>
      <w:rFonts w:ascii="Wingdings" w:hAnsi="Wingdings"/>
    </w:rPr>
  </w:style>
  <w:style w:type="character" w:customStyle="1" w:styleId="WW8Num6z0">
    <w:name w:val="WW8Num6z0"/>
    <w:rsid w:val="006C1248"/>
    <w:rPr>
      <w:rFonts w:ascii="Times New Roman" w:hAnsi="Times New Roman"/>
    </w:rPr>
  </w:style>
  <w:style w:type="character" w:customStyle="1" w:styleId="WW8Num6z1">
    <w:name w:val="WW8Num6z1"/>
    <w:rsid w:val="006C1248"/>
    <w:rPr>
      <w:rFonts w:ascii="Wingdings 2" w:hAnsi="Wingdings 2"/>
      <w:sz w:val="18"/>
    </w:rPr>
  </w:style>
  <w:style w:type="character" w:customStyle="1" w:styleId="WW8Num6z2">
    <w:name w:val="WW8Num6z2"/>
    <w:rsid w:val="006C1248"/>
    <w:rPr>
      <w:rFonts w:ascii="StarSymbol" w:hAnsi="StarSymbol"/>
      <w:sz w:val="18"/>
    </w:rPr>
  </w:style>
  <w:style w:type="character" w:customStyle="1" w:styleId="WW8Num7z0">
    <w:name w:val="WW8Num7z0"/>
    <w:rsid w:val="006C1248"/>
    <w:rPr>
      <w:rFonts w:ascii="Times New Roman" w:hAnsi="Times New Roman"/>
    </w:rPr>
  </w:style>
  <w:style w:type="character" w:customStyle="1" w:styleId="WW8Num7z1">
    <w:name w:val="WW8Num7z1"/>
    <w:rsid w:val="006C1248"/>
    <w:rPr>
      <w:rFonts w:ascii="Courier New" w:hAnsi="Courier New"/>
    </w:rPr>
  </w:style>
  <w:style w:type="character" w:customStyle="1" w:styleId="WW8Num7z2">
    <w:name w:val="WW8Num7z2"/>
    <w:rsid w:val="006C1248"/>
    <w:rPr>
      <w:rFonts w:ascii="Wingdings" w:hAnsi="Wingdings"/>
    </w:rPr>
  </w:style>
  <w:style w:type="character" w:customStyle="1" w:styleId="WW8Num8z0">
    <w:name w:val="WW8Num8z0"/>
    <w:rsid w:val="006C1248"/>
    <w:rPr>
      <w:rFonts w:ascii="Times New Roman" w:hAnsi="Times New Roman"/>
    </w:rPr>
  </w:style>
  <w:style w:type="character" w:customStyle="1" w:styleId="WW8Num8z1">
    <w:name w:val="WW8Num8z1"/>
    <w:rsid w:val="006C1248"/>
    <w:rPr>
      <w:rFonts w:ascii="Courier New" w:hAnsi="Courier New"/>
    </w:rPr>
  </w:style>
  <w:style w:type="character" w:customStyle="1" w:styleId="WW8Num8z2">
    <w:name w:val="WW8Num8z2"/>
    <w:rsid w:val="006C1248"/>
    <w:rPr>
      <w:rFonts w:ascii="Wingdings" w:hAnsi="Wingdings"/>
    </w:rPr>
  </w:style>
  <w:style w:type="character" w:customStyle="1" w:styleId="WW8Num9z0">
    <w:name w:val="WW8Num9z0"/>
    <w:rsid w:val="006C1248"/>
    <w:rPr>
      <w:rFonts w:ascii="Times New Roman" w:hAnsi="Times New Roman"/>
    </w:rPr>
  </w:style>
  <w:style w:type="character" w:customStyle="1" w:styleId="WW8Num9z1">
    <w:name w:val="WW8Num9z1"/>
    <w:rsid w:val="006C1248"/>
    <w:rPr>
      <w:rFonts w:ascii="Courier New" w:hAnsi="Courier New"/>
    </w:rPr>
  </w:style>
  <w:style w:type="character" w:customStyle="1" w:styleId="WW8Num9z2">
    <w:name w:val="WW8Num9z2"/>
    <w:rsid w:val="006C1248"/>
    <w:rPr>
      <w:rFonts w:ascii="Wingdings" w:hAnsi="Wingdings"/>
    </w:rPr>
  </w:style>
  <w:style w:type="character" w:customStyle="1" w:styleId="WW8Num10z0">
    <w:name w:val="WW8Num10z0"/>
    <w:rsid w:val="006C1248"/>
    <w:rPr>
      <w:rFonts w:ascii="Times New Roman" w:hAnsi="Times New Roman"/>
    </w:rPr>
  </w:style>
  <w:style w:type="character" w:customStyle="1" w:styleId="WW8Num10z1">
    <w:name w:val="WW8Num10z1"/>
    <w:rsid w:val="006C1248"/>
    <w:rPr>
      <w:rFonts w:ascii="Courier New" w:hAnsi="Courier New"/>
    </w:rPr>
  </w:style>
  <w:style w:type="character" w:customStyle="1" w:styleId="WW8Num10z2">
    <w:name w:val="WW8Num10z2"/>
    <w:rsid w:val="006C1248"/>
    <w:rPr>
      <w:rFonts w:ascii="Wingdings" w:hAnsi="Wingdings"/>
    </w:rPr>
  </w:style>
  <w:style w:type="character" w:customStyle="1" w:styleId="WW8Num11z0">
    <w:name w:val="WW8Num11z0"/>
    <w:rsid w:val="006C1248"/>
    <w:rPr>
      <w:rFonts w:ascii="Times New Roman" w:hAnsi="Times New Roman"/>
    </w:rPr>
  </w:style>
  <w:style w:type="character" w:customStyle="1" w:styleId="WW8Num11z1">
    <w:name w:val="WW8Num11z1"/>
    <w:rsid w:val="006C1248"/>
    <w:rPr>
      <w:rFonts w:ascii="Courier New" w:hAnsi="Courier New"/>
    </w:rPr>
  </w:style>
  <w:style w:type="character" w:customStyle="1" w:styleId="WW8Num11z2">
    <w:name w:val="WW8Num11z2"/>
    <w:rsid w:val="006C1248"/>
    <w:rPr>
      <w:rFonts w:ascii="Wingdings" w:hAnsi="Wingdings"/>
    </w:rPr>
  </w:style>
  <w:style w:type="character" w:customStyle="1" w:styleId="WW8Num12z0">
    <w:name w:val="WW8Num12z0"/>
    <w:rsid w:val="006C1248"/>
    <w:rPr>
      <w:rFonts w:ascii="Times New Roman" w:hAnsi="Times New Roman"/>
    </w:rPr>
  </w:style>
  <w:style w:type="character" w:customStyle="1" w:styleId="WW8Num12z1">
    <w:name w:val="WW8Num12z1"/>
    <w:rsid w:val="006C1248"/>
    <w:rPr>
      <w:rFonts w:ascii="Courier New" w:hAnsi="Courier New"/>
    </w:rPr>
  </w:style>
  <w:style w:type="character" w:customStyle="1" w:styleId="WW8Num12z2">
    <w:name w:val="WW8Num12z2"/>
    <w:rsid w:val="006C1248"/>
    <w:rPr>
      <w:rFonts w:ascii="Wingdings" w:hAnsi="Wingdings"/>
    </w:rPr>
  </w:style>
  <w:style w:type="character" w:customStyle="1" w:styleId="WW8Num13z0">
    <w:name w:val="WW8Num13z0"/>
    <w:rsid w:val="006C1248"/>
    <w:rPr>
      <w:rFonts w:ascii="Times New Roman" w:hAnsi="Times New Roman"/>
    </w:rPr>
  </w:style>
  <w:style w:type="character" w:customStyle="1" w:styleId="WW8Num13z1">
    <w:name w:val="WW8Num13z1"/>
    <w:rsid w:val="006C1248"/>
    <w:rPr>
      <w:rFonts w:ascii="Courier New" w:hAnsi="Courier New"/>
    </w:rPr>
  </w:style>
  <w:style w:type="character" w:customStyle="1" w:styleId="WW8Num13z2">
    <w:name w:val="WW8Num13z2"/>
    <w:rsid w:val="006C1248"/>
    <w:rPr>
      <w:rFonts w:ascii="Wingdings" w:hAnsi="Wingdings"/>
    </w:rPr>
  </w:style>
  <w:style w:type="character" w:customStyle="1" w:styleId="WW8Num14z0">
    <w:name w:val="WW8Num14z0"/>
    <w:rsid w:val="006C1248"/>
    <w:rPr>
      <w:rFonts w:ascii="Times New Roman" w:hAnsi="Times New Roman"/>
    </w:rPr>
  </w:style>
  <w:style w:type="character" w:customStyle="1" w:styleId="WW8Num14z1">
    <w:name w:val="WW8Num14z1"/>
    <w:rsid w:val="006C1248"/>
    <w:rPr>
      <w:rFonts w:ascii="Courier New" w:hAnsi="Courier New"/>
    </w:rPr>
  </w:style>
  <w:style w:type="character" w:customStyle="1" w:styleId="WW8Num14z2">
    <w:name w:val="WW8Num14z2"/>
    <w:rsid w:val="006C1248"/>
    <w:rPr>
      <w:rFonts w:ascii="Wingdings" w:hAnsi="Wingdings"/>
    </w:rPr>
  </w:style>
  <w:style w:type="character" w:customStyle="1" w:styleId="WW8Num15z0">
    <w:name w:val="WW8Num15z0"/>
    <w:rsid w:val="006C1248"/>
    <w:rPr>
      <w:rFonts w:ascii="Times New Roman" w:hAnsi="Times New Roman"/>
    </w:rPr>
  </w:style>
  <w:style w:type="character" w:customStyle="1" w:styleId="WW8Num15z1">
    <w:name w:val="WW8Num15z1"/>
    <w:rsid w:val="006C1248"/>
    <w:rPr>
      <w:rFonts w:ascii="Courier New" w:hAnsi="Courier New"/>
    </w:rPr>
  </w:style>
  <w:style w:type="character" w:customStyle="1" w:styleId="WW8Num15z2">
    <w:name w:val="WW8Num15z2"/>
    <w:rsid w:val="006C1248"/>
    <w:rPr>
      <w:rFonts w:ascii="Wingdings" w:hAnsi="Wingdings"/>
    </w:rPr>
  </w:style>
  <w:style w:type="character" w:customStyle="1" w:styleId="WW8Num16z0">
    <w:name w:val="WW8Num16z0"/>
    <w:rsid w:val="006C1248"/>
    <w:rPr>
      <w:rFonts w:ascii="Times New Roman" w:hAnsi="Times New Roman"/>
    </w:rPr>
  </w:style>
  <w:style w:type="character" w:customStyle="1" w:styleId="WW8Num16z1">
    <w:name w:val="WW8Num16z1"/>
    <w:rsid w:val="006C1248"/>
    <w:rPr>
      <w:rFonts w:ascii="Courier New" w:hAnsi="Courier New"/>
    </w:rPr>
  </w:style>
  <w:style w:type="character" w:customStyle="1" w:styleId="WW8Num16z2">
    <w:name w:val="WW8Num16z2"/>
    <w:rsid w:val="006C1248"/>
    <w:rPr>
      <w:rFonts w:ascii="Wingdings" w:hAnsi="Wingdings"/>
    </w:rPr>
  </w:style>
  <w:style w:type="character" w:customStyle="1" w:styleId="WW8Num17z0">
    <w:name w:val="WW8Num17z0"/>
    <w:rsid w:val="006C1248"/>
    <w:rPr>
      <w:rFonts w:ascii="Times New Roman" w:hAnsi="Times New Roman"/>
    </w:rPr>
  </w:style>
  <w:style w:type="character" w:customStyle="1" w:styleId="WW8Num17z1">
    <w:name w:val="WW8Num17z1"/>
    <w:rsid w:val="006C1248"/>
    <w:rPr>
      <w:rFonts w:ascii="Courier New" w:hAnsi="Courier New"/>
    </w:rPr>
  </w:style>
  <w:style w:type="character" w:customStyle="1" w:styleId="WW8Num17z2">
    <w:name w:val="WW8Num17z2"/>
    <w:rsid w:val="006C1248"/>
    <w:rPr>
      <w:rFonts w:ascii="Wingdings" w:hAnsi="Wingdings"/>
    </w:rPr>
  </w:style>
  <w:style w:type="character" w:customStyle="1" w:styleId="WW8Num18z0">
    <w:name w:val="WW8Num18z0"/>
    <w:rsid w:val="006C1248"/>
    <w:rPr>
      <w:rFonts w:ascii="Times New Roman" w:hAnsi="Times New Roman"/>
    </w:rPr>
  </w:style>
  <w:style w:type="character" w:customStyle="1" w:styleId="WW8Num18z1">
    <w:name w:val="WW8Num18z1"/>
    <w:rsid w:val="006C1248"/>
    <w:rPr>
      <w:rFonts w:ascii="Courier New" w:hAnsi="Courier New"/>
    </w:rPr>
  </w:style>
  <w:style w:type="character" w:customStyle="1" w:styleId="WW8Num18z2">
    <w:name w:val="WW8Num18z2"/>
    <w:rsid w:val="006C1248"/>
    <w:rPr>
      <w:rFonts w:ascii="Wingdings" w:hAnsi="Wingdings"/>
    </w:rPr>
  </w:style>
  <w:style w:type="character" w:customStyle="1" w:styleId="WW8Num19z0">
    <w:name w:val="WW8Num19z0"/>
    <w:rsid w:val="006C1248"/>
    <w:rPr>
      <w:rFonts w:ascii="Times New Roman" w:hAnsi="Times New Roman"/>
    </w:rPr>
  </w:style>
  <w:style w:type="character" w:customStyle="1" w:styleId="WW8Num19z1">
    <w:name w:val="WW8Num19z1"/>
    <w:rsid w:val="006C1248"/>
    <w:rPr>
      <w:rFonts w:ascii="Courier New" w:hAnsi="Courier New"/>
    </w:rPr>
  </w:style>
  <w:style w:type="character" w:customStyle="1" w:styleId="WW8Num19z2">
    <w:name w:val="WW8Num19z2"/>
    <w:rsid w:val="006C1248"/>
    <w:rPr>
      <w:rFonts w:ascii="Wingdings" w:hAnsi="Wingdings"/>
    </w:rPr>
  </w:style>
  <w:style w:type="character" w:customStyle="1" w:styleId="Bekezdsalapbettpusa1">
    <w:name w:val="Bekezdés alapbetűtípusa1"/>
    <w:rsid w:val="006C1248"/>
  </w:style>
  <w:style w:type="character" w:customStyle="1" w:styleId="Absatz-Standardschriftart">
    <w:name w:val="Absatz-Standardschriftart"/>
    <w:rsid w:val="006C1248"/>
  </w:style>
  <w:style w:type="character" w:customStyle="1" w:styleId="WW8Num20z0">
    <w:name w:val="WW8Num20z0"/>
    <w:rsid w:val="006C1248"/>
    <w:rPr>
      <w:rFonts w:ascii="Times New Roman" w:hAnsi="Times New Roman"/>
    </w:rPr>
  </w:style>
  <w:style w:type="character" w:customStyle="1" w:styleId="WW8Num20z1">
    <w:name w:val="WW8Num20z1"/>
    <w:rsid w:val="006C1248"/>
    <w:rPr>
      <w:rFonts w:ascii="Courier New" w:hAnsi="Courier New"/>
    </w:rPr>
  </w:style>
  <w:style w:type="character" w:customStyle="1" w:styleId="WW8Num20z2">
    <w:name w:val="WW8Num20z2"/>
    <w:rsid w:val="006C1248"/>
    <w:rPr>
      <w:rFonts w:ascii="Wingdings" w:hAnsi="Wingdings"/>
    </w:rPr>
  </w:style>
  <w:style w:type="character" w:customStyle="1" w:styleId="Bekezdsalapbetutpusa6">
    <w:name w:val="Bekezdés alapbetutípusa6"/>
    <w:rsid w:val="006C1248"/>
  </w:style>
  <w:style w:type="character" w:customStyle="1" w:styleId="Bekezdsalapbetutpusa5">
    <w:name w:val="Bekezdés alapbetutípusa5"/>
    <w:rsid w:val="006C1248"/>
  </w:style>
  <w:style w:type="character" w:customStyle="1" w:styleId="WW8Num21z0">
    <w:name w:val="WW8Num21z0"/>
    <w:rsid w:val="006C1248"/>
    <w:rPr>
      <w:rFonts w:ascii="Times New Roman" w:hAnsi="Times New Roman"/>
    </w:rPr>
  </w:style>
  <w:style w:type="character" w:customStyle="1" w:styleId="WW8Num21z1">
    <w:name w:val="WW8Num21z1"/>
    <w:rsid w:val="006C1248"/>
    <w:rPr>
      <w:rFonts w:ascii="Courier New" w:hAnsi="Courier New"/>
    </w:rPr>
  </w:style>
  <w:style w:type="character" w:customStyle="1" w:styleId="WW8Num21z2">
    <w:name w:val="WW8Num21z2"/>
    <w:rsid w:val="006C1248"/>
    <w:rPr>
      <w:rFonts w:ascii="Wingdings" w:hAnsi="Wingdings"/>
    </w:rPr>
  </w:style>
  <w:style w:type="character" w:customStyle="1" w:styleId="WW8Num22z0">
    <w:name w:val="WW8Num22z0"/>
    <w:rsid w:val="006C1248"/>
    <w:rPr>
      <w:rFonts w:ascii="Wingdings" w:hAnsi="Wingdings"/>
    </w:rPr>
  </w:style>
  <w:style w:type="character" w:customStyle="1" w:styleId="WW8Num22z1">
    <w:name w:val="WW8Num22z1"/>
    <w:rsid w:val="006C1248"/>
    <w:rPr>
      <w:rFonts w:ascii="Wingdings 2" w:hAnsi="Wingdings 2"/>
    </w:rPr>
  </w:style>
  <w:style w:type="character" w:customStyle="1" w:styleId="WW8Num22z2">
    <w:name w:val="WW8Num22z2"/>
    <w:rsid w:val="006C1248"/>
    <w:rPr>
      <w:rFonts w:ascii="StarSymbol" w:hAnsi="StarSymbol"/>
    </w:rPr>
  </w:style>
  <w:style w:type="character" w:customStyle="1" w:styleId="WW8Num23z0">
    <w:name w:val="WW8Num23z0"/>
    <w:rsid w:val="006C1248"/>
    <w:rPr>
      <w:rFonts w:ascii="Wingdings" w:hAnsi="Wingdings"/>
    </w:rPr>
  </w:style>
  <w:style w:type="character" w:customStyle="1" w:styleId="WW8Num23z1">
    <w:name w:val="WW8Num23z1"/>
    <w:rsid w:val="006C1248"/>
    <w:rPr>
      <w:rFonts w:ascii="Wingdings 2" w:hAnsi="Wingdings 2"/>
    </w:rPr>
  </w:style>
  <w:style w:type="character" w:customStyle="1" w:styleId="WW8Num23z2">
    <w:name w:val="WW8Num23z2"/>
    <w:rsid w:val="006C1248"/>
    <w:rPr>
      <w:rFonts w:ascii="StarSymbol" w:hAnsi="StarSymbol"/>
    </w:rPr>
  </w:style>
  <w:style w:type="character" w:customStyle="1" w:styleId="WW-Absatz-Standardschriftart">
    <w:name w:val="WW-Absatz-Standardschriftart"/>
    <w:rsid w:val="006C1248"/>
  </w:style>
  <w:style w:type="character" w:customStyle="1" w:styleId="Bekezdsalapbetutpusa4">
    <w:name w:val="Bekezdés alapbetutípusa4"/>
    <w:rsid w:val="006C1248"/>
  </w:style>
  <w:style w:type="character" w:customStyle="1" w:styleId="WW-Absatz-Standardschriftart1">
    <w:name w:val="WW-Absatz-Standardschriftart1"/>
    <w:rsid w:val="006C1248"/>
  </w:style>
  <w:style w:type="character" w:customStyle="1" w:styleId="Bekezdsalapbetutpusa3">
    <w:name w:val="Bekezdés alapbetutípusa3"/>
    <w:rsid w:val="006C1248"/>
  </w:style>
  <w:style w:type="character" w:customStyle="1" w:styleId="WW-Absatz-Standardschriftart11">
    <w:name w:val="WW-Absatz-Standardschriftart11"/>
    <w:rsid w:val="006C1248"/>
  </w:style>
  <w:style w:type="character" w:customStyle="1" w:styleId="WW-Absatz-Standardschriftart111">
    <w:name w:val="WW-Absatz-Standardschriftart111"/>
    <w:rsid w:val="006C1248"/>
  </w:style>
  <w:style w:type="character" w:customStyle="1" w:styleId="WW-Absatz-Standardschriftart1111">
    <w:name w:val="WW-Absatz-Standardschriftart1111"/>
    <w:rsid w:val="006C1248"/>
  </w:style>
  <w:style w:type="character" w:customStyle="1" w:styleId="WW8Num14z4">
    <w:name w:val="WW8Num14z4"/>
    <w:rsid w:val="006C1248"/>
    <w:rPr>
      <w:rFonts w:ascii="Courier New" w:hAnsi="Courier New"/>
    </w:rPr>
  </w:style>
  <w:style w:type="character" w:customStyle="1" w:styleId="Bekezdsalapbetutpusa2">
    <w:name w:val="Bekezdés alapbetutípusa2"/>
    <w:rsid w:val="006C1248"/>
  </w:style>
  <w:style w:type="character" w:customStyle="1" w:styleId="WW8Num1z1">
    <w:name w:val="WW8Num1z1"/>
    <w:rsid w:val="006C1248"/>
    <w:rPr>
      <w:rFonts w:ascii="Courier New" w:hAnsi="Courier New"/>
    </w:rPr>
  </w:style>
  <w:style w:type="character" w:customStyle="1" w:styleId="WW8Num1z2">
    <w:name w:val="WW8Num1z2"/>
    <w:rsid w:val="006C1248"/>
    <w:rPr>
      <w:rFonts w:ascii="Wingdings" w:hAnsi="Wingdings"/>
    </w:rPr>
  </w:style>
  <w:style w:type="character" w:customStyle="1" w:styleId="WW8Num10z4">
    <w:name w:val="WW8Num10z4"/>
    <w:rsid w:val="006C1248"/>
    <w:rPr>
      <w:rFonts w:ascii="Courier New" w:hAnsi="Courier New"/>
    </w:rPr>
  </w:style>
  <w:style w:type="character" w:customStyle="1" w:styleId="Bekezdsalapbetutpusa1">
    <w:name w:val="Bekezdés alapbetutípusa1"/>
    <w:rsid w:val="006C1248"/>
  </w:style>
  <w:style w:type="character" w:styleId="Hiperhivatkozs">
    <w:name w:val="Hyperlink"/>
    <w:uiPriority w:val="99"/>
    <w:rsid w:val="006C1248"/>
    <w:rPr>
      <w:rFonts w:cs="Times New Roman"/>
      <w:color w:val="0000FF"/>
      <w:u w:val="single"/>
    </w:rPr>
  </w:style>
  <w:style w:type="character" w:styleId="Oldalszm">
    <w:name w:val="page number"/>
    <w:rsid w:val="006C1248"/>
    <w:rPr>
      <w:rFonts w:cs="Times New Roman"/>
    </w:rPr>
  </w:style>
  <w:style w:type="character" w:customStyle="1" w:styleId="LbjegyzetszvegChar">
    <w:name w:val="Lábjegyzetszöveg Char"/>
    <w:rsid w:val="006C1248"/>
    <w:rPr>
      <w:rFonts w:cs="Times New Roman"/>
    </w:rPr>
  </w:style>
  <w:style w:type="character" w:customStyle="1" w:styleId="Lbjegyzet-karakterek">
    <w:name w:val="Lábjegyzet-karakterek"/>
    <w:rsid w:val="006C1248"/>
    <w:rPr>
      <w:rFonts w:cs="Times New Roman"/>
      <w:vertAlign w:val="superscript"/>
    </w:rPr>
  </w:style>
  <w:style w:type="character" w:customStyle="1" w:styleId="Felsorolsjel">
    <w:name w:val="Felsorolásjel"/>
    <w:rsid w:val="006C1248"/>
    <w:rPr>
      <w:rFonts w:ascii="StarSymbol" w:eastAsia="Times New Roman" w:hAnsi="StarSymbol"/>
      <w:sz w:val="18"/>
    </w:rPr>
  </w:style>
  <w:style w:type="character" w:customStyle="1" w:styleId="Lbjegyzet-hivatkozs1">
    <w:name w:val="Lábjegyzet-hivatkozás1"/>
    <w:rsid w:val="006C1248"/>
    <w:rPr>
      <w:rFonts w:cs="Times New Roman"/>
      <w:vertAlign w:val="superscript"/>
    </w:rPr>
  </w:style>
  <w:style w:type="character" w:customStyle="1" w:styleId="Lbjegyzet-hivatkozs2">
    <w:name w:val="Lábjegyzet-hivatkozás2"/>
    <w:rsid w:val="006C1248"/>
    <w:rPr>
      <w:vertAlign w:val="superscript"/>
    </w:rPr>
  </w:style>
  <w:style w:type="character" w:customStyle="1" w:styleId="Vgjegyzet-karakterek">
    <w:name w:val="Végjegyzet-karakterek"/>
    <w:rsid w:val="006C1248"/>
    <w:rPr>
      <w:vertAlign w:val="superscript"/>
    </w:rPr>
  </w:style>
  <w:style w:type="character" w:customStyle="1" w:styleId="WW-Vgjegyzet-karakterek">
    <w:name w:val="WW-Végjegyzet-karakterek"/>
    <w:rsid w:val="006C1248"/>
  </w:style>
  <w:style w:type="character" w:customStyle="1" w:styleId="Lbjegyzet-hivatkozs3">
    <w:name w:val="Lábjegyzet-hivatkozás3"/>
    <w:rsid w:val="006C1248"/>
    <w:rPr>
      <w:vertAlign w:val="superscript"/>
    </w:rPr>
  </w:style>
  <w:style w:type="character" w:customStyle="1" w:styleId="Vgjegyzet-hivatkozs1">
    <w:name w:val="Végjegyzet-hivatkozás1"/>
    <w:rsid w:val="006C1248"/>
    <w:rPr>
      <w:vertAlign w:val="superscript"/>
    </w:rPr>
  </w:style>
  <w:style w:type="character" w:customStyle="1" w:styleId="Szmozsjelek">
    <w:name w:val="Számozásjelek"/>
    <w:rsid w:val="006C1248"/>
  </w:style>
  <w:style w:type="character" w:customStyle="1" w:styleId="Lbjegyzet-hivatkozs4">
    <w:name w:val="Lábjegyzet-hivatkozás4"/>
    <w:rsid w:val="006C1248"/>
    <w:rPr>
      <w:vertAlign w:val="superscript"/>
    </w:rPr>
  </w:style>
  <w:style w:type="character" w:customStyle="1" w:styleId="Vgjegyzet-hivatkozs2">
    <w:name w:val="Végjegyzet-hivatkozás2"/>
    <w:rsid w:val="006C1248"/>
    <w:rPr>
      <w:vertAlign w:val="superscript"/>
    </w:rPr>
  </w:style>
  <w:style w:type="character" w:customStyle="1" w:styleId="Lbjegyzet-hivatkozs5">
    <w:name w:val="Lábjegyzet-hivatkozás5"/>
    <w:rsid w:val="006C1248"/>
    <w:rPr>
      <w:vertAlign w:val="superscript"/>
    </w:rPr>
  </w:style>
  <w:style w:type="character" w:customStyle="1" w:styleId="Vgjegyzet-hivatkozs3">
    <w:name w:val="Végjegyzet-hivatkozás3"/>
    <w:rsid w:val="006C1248"/>
    <w:rPr>
      <w:vertAlign w:val="superscript"/>
    </w:rPr>
  </w:style>
  <w:style w:type="character" w:customStyle="1" w:styleId="Lbjegyzet-hivatkozs6">
    <w:name w:val="Lábjegyzet-hivatkozás6"/>
    <w:rsid w:val="006C1248"/>
    <w:rPr>
      <w:rFonts w:cs="Times New Roman"/>
      <w:vertAlign w:val="superscript"/>
    </w:rPr>
  </w:style>
  <w:style w:type="character" w:customStyle="1" w:styleId="Vgjegyzet-hivatkozs4">
    <w:name w:val="Végjegyzet-hivatkozás4"/>
    <w:rsid w:val="006C1248"/>
    <w:rPr>
      <w:rFonts w:cs="Times New Roman"/>
      <w:vertAlign w:val="superscript"/>
    </w:rPr>
  </w:style>
  <w:style w:type="character" w:customStyle="1" w:styleId="tw4winMark">
    <w:name w:val="tw4winMark"/>
    <w:rsid w:val="006C1248"/>
    <w:rPr>
      <w:rFonts w:ascii="Times New Roman" w:hAnsi="Times New Roman"/>
      <w:vanish/>
      <w:color w:val="800080"/>
      <w:sz w:val="24"/>
      <w:vertAlign w:val="subscript"/>
    </w:rPr>
  </w:style>
  <w:style w:type="character" w:customStyle="1" w:styleId="tw4winError">
    <w:name w:val="tw4winError"/>
    <w:rsid w:val="006C1248"/>
    <w:rPr>
      <w:rFonts w:ascii="Times New Roman" w:hAnsi="Times New Roman"/>
      <w:color w:val="00FF00"/>
      <w:sz w:val="40"/>
    </w:rPr>
  </w:style>
  <w:style w:type="character" w:customStyle="1" w:styleId="tw4winTerm">
    <w:name w:val="tw4winTerm"/>
    <w:rsid w:val="006C1248"/>
    <w:rPr>
      <w:color w:val="0000FF"/>
    </w:rPr>
  </w:style>
  <w:style w:type="character" w:customStyle="1" w:styleId="tw4winPopup">
    <w:name w:val="tw4winPopup"/>
    <w:rsid w:val="006C1248"/>
    <w:rPr>
      <w:rFonts w:ascii="Times New Roman" w:hAnsi="Times New Roman"/>
      <w:color w:val="008000"/>
      <w:lang w:val="hu-HU"/>
    </w:rPr>
  </w:style>
  <w:style w:type="character" w:customStyle="1" w:styleId="tw4winJump">
    <w:name w:val="tw4winJump"/>
    <w:rsid w:val="006C1248"/>
    <w:rPr>
      <w:rFonts w:ascii="Times New Roman" w:hAnsi="Times New Roman"/>
      <w:color w:val="008080"/>
      <w:lang w:val="hu-HU"/>
    </w:rPr>
  </w:style>
  <w:style w:type="character" w:customStyle="1" w:styleId="tw4winExternal">
    <w:name w:val="tw4winExternal"/>
    <w:rsid w:val="006C1248"/>
    <w:rPr>
      <w:rFonts w:ascii="Times New Roman" w:hAnsi="Times New Roman"/>
      <w:color w:val="808080"/>
      <w:lang w:val="hu-HU"/>
    </w:rPr>
  </w:style>
  <w:style w:type="character" w:customStyle="1" w:styleId="tw4winInternal">
    <w:name w:val="tw4winInternal"/>
    <w:rsid w:val="006C1248"/>
    <w:rPr>
      <w:rFonts w:ascii="Times New Roman" w:hAnsi="Times New Roman"/>
      <w:color w:val="FF0000"/>
      <w:lang w:val="hu-HU"/>
    </w:rPr>
  </w:style>
  <w:style w:type="character" w:customStyle="1" w:styleId="DONOTTRANSLATE">
    <w:name w:val="DO_NOT_TRANSLATE"/>
    <w:rsid w:val="006C1248"/>
    <w:rPr>
      <w:rFonts w:ascii="Times New Roman" w:hAnsi="Times New Roman"/>
      <w:color w:val="800000"/>
      <w:lang w:val="hu-HU"/>
    </w:rPr>
  </w:style>
  <w:style w:type="character" w:customStyle="1" w:styleId="Cmsor3Char">
    <w:name w:val="Címsor 3 Char"/>
    <w:rsid w:val="006C1248"/>
    <w:rPr>
      <w:rFonts w:ascii="Arial" w:hAnsi="Arial" w:cs="Arial"/>
      <w:b/>
      <w:bCs/>
      <w:sz w:val="26"/>
      <w:szCs w:val="26"/>
      <w:lang w:val="hu-HU" w:eastAsia="ar-SA" w:bidi="ar-SA"/>
    </w:rPr>
  </w:style>
  <w:style w:type="character" w:styleId="Mrltotthiperhivatkozs">
    <w:name w:val="FollowedHyperlink"/>
    <w:rsid w:val="006C1248"/>
    <w:rPr>
      <w:color w:val="800080"/>
      <w:u w:val="single"/>
    </w:rPr>
  </w:style>
  <w:style w:type="character" w:styleId="Lbjegyzet-hivatkozs">
    <w:name w:val="footnote reference"/>
    <w:semiHidden/>
    <w:rsid w:val="006C1248"/>
    <w:rPr>
      <w:vertAlign w:val="superscript"/>
    </w:rPr>
  </w:style>
  <w:style w:type="character" w:styleId="Vgjegyzet-hivatkozs">
    <w:name w:val="endnote reference"/>
    <w:semiHidden/>
    <w:rsid w:val="006C1248"/>
    <w:rPr>
      <w:vertAlign w:val="superscript"/>
    </w:rPr>
  </w:style>
  <w:style w:type="paragraph" w:customStyle="1" w:styleId="Cmsor">
    <w:name w:val="Címsor"/>
    <w:basedOn w:val="Norml"/>
    <w:next w:val="Szvegtrzs"/>
    <w:rsid w:val="006C1248"/>
    <w:pPr>
      <w:keepNext/>
      <w:spacing w:before="2880" w:after="1440"/>
    </w:pPr>
    <w:rPr>
      <w:rFonts w:ascii="Helvetica" w:hAnsi="Helvetica"/>
      <w:sz w:val="28"/>
      <w:szCs w:val="28"/>
    </w:rPr>
  </w:style>
  <w:style w:type="paragraph" w:styleId="Szvegtrzs">
    <w:name w:val="Body Text"/>
    <w:basedOn w:val="Norml"/>
    <w:rsid w:val="006C1248"/>
    <w:pPr>
      <w:spacing w:after="120"/>
    </w:pPr>
  </w:style>
  <w:style w:type="paragraph" w:styleId="Lista">
    <w:name w:val="List"/>
    <w:basedOn w:val="Szvegtrzs"/>
    <w:rsid w:val="006C1248"/>
  </w:style>
  <w:style w:type="paragraph" w:customStyle="1" w:styleId="Felirat">
    <w:name w:val="Felirat"/>
    <w:basedOn w:val="Norml"/>
    <w:rsid w:val="006C1248"/>
    <w:pPr>
      <w:suppressLineNumbers/>
      <w:spacing w:before="120" w:after="120"/>
    </w:pPr>
    <w:rPr>
      <w:i/>
      <w:iCs/>
    </w:rPr>
  </w:style>
  <w:style w:type="paragraph" w:customStyle="1" w:styleId="Trgymutat">
    <w:name w:val="Tárgymutató"/>
    <w:basedOn w:val="Norml"/>
    <w:rsid w:val="006C1248"/>
    <w:pPr>
      <w:suppressLineNumbers/>
    </w:pPr>
  </w:style>
  <w:style w:type="paragraph" w:styleId="TJ1">
    <w:name w:val="toc 1"/>
    <w:basedOn w:val="Norml"/>
    <w:next w:val="Norml"/>
    <w:semiHidden/>
    <w:rsid w:val="006C1248"/>
  </w:style>
  <w:style w:type="paragraph" w:styleId="TJ2">
    <w:name w:val="toc 2"/>
    <w:basedOn w:val="Norml"/>
    <w:next w:val="Norml"/>
    <w:uiPriority w:val="39"/>
    <w:rsid w:val="006C1248"/>
    <w:pPr>
      <w:ind w:left="240"/>
    </w:pPr>
  </w:style>
  <w:style w:type="paragraph" w:styleId="TJ3">
    <w:name w:val="toc 3"/>
    <w:basedOn w:val="Norml"/>
    <w:next w:val="Norml"/>
    <w:uiPriority w:val="39"/>
    <w:rsid w:val="006C1248"/>
    <w:pPr>
      <w:ind w:left="480"/>
    </w:pPr>
  </w:style>
  <w:style w:type="paragraph" w:customStyle="1" w:styleId="labj">
    <w:name w:val="labj"/>
    <w:basedOn w:val="Szvegtrzs"/>
    <w:rsid w:val="006C1248"/>
    <w:pPr>
      <w:spacing w:before="240" w:after="0" w:line="360" w:lineRule="auto"/>
      <w:ind w:left="1701"/>
    </w:pPr>
    <w:rPr>
      <w:rFonts w:ascii="Arial" w:hAnsi="Arial" w:cs="Arial"/>
      <w:sz w:val="22"/>
      <w:szCs w:val="22"/>
      <w:lang w:val="en-US"/>
    </w:rPr>
  </w:style>
  <w:style w:type="paragraph" w:styleId="Buborkszveg">
    <w:name w:val="Balloon Text"/>
    <w:basedOn w:val="Norml"/>
    <w:rsid w:val="006C1248"/>
    <w:rPr>
      <w:sz w:val="16"/>
      <w:szCs w:val="16"/>
    </w:rPr>
  </w:style>
  <w:style w:type="paragraph" w:styleId="lfej">
    <w:name w:val="header"/>
    <w:basedOn w:val="Norml"/>
    <w:rsid w:val="006C1248"/>
    <w:pPr>
      <w:pBdr>
        <w:bottom w:val="single" w:sz="1" w:space="0" w:color="000000"/>
      </w:pBdr>
    </w:pPr>
  </w:style>
  <w:style w:type="paragraph" w:styleId="llb">
    <w:name w:val="footer"/>
    <w:basedOn w:val="Norml"/>
    <w:rsid w:val="006C1248"/>
  </w:style>
  <w:style w:type="paragraph" w:customStyle="1" w:styleId="Kpalrs1">
    <w:name w:val="Képaláírás1"/>
    <w:basedOn w:val="Norml"/>
    <w:next w:val="Norml"/>
    <w:rsid w:val="006C1248"/>
    <w:pPr>
      <w:spacing w:before="120" w:after="120"/>
    </w:pPr>
    <w:rPr>
      <w:b/>
      <w:bCs/>
      <w:sz w:val="20"/>
      <w:szCs w:val="20"/>
    </w:rPr>
  </w:style>
  <w:style w:type="paragraph" w:customStyle="1" w:styleId="dokkpres1">
    <w:name w:val="dokkpres1"/>
    <w:rsid w:val="006C1248"/>
    <w:pPr>
      <w:suppressAutoHyphens/>
      <w:jc w:val="center"/>
    </w:pPr>
    <w:rPr>
      <w:rFonts w:ascii="Arial" w:eastAsia="Arial" w:hAnsi="Arial" w:cs="Arial"/>
      <w:b/>
      <w:bCs/>
      <w:sz w:val="68"/>
      <w:szCs w:val="68"/>
      <w:lang w:eastAsia="ar-SA"/>
    </w:rPr>
  </w:style>
  <w:style w:type="paragraph" w:customStyle="1" w:styleId="dokkpres2">
    <w:name w:val="dokkpres2"/>
    <w:basedOn w:val="Norml"/>
    <w:rsid w:val="006C1248"/>
    <w:pPr>
      <w:jc w:val="center"/>
    </w:pPr>
    <w:rPr>
      <w:rFonts w:ascii="Arial" w:hAnsi="Arial" w:cs="Arial"/>
      <w:b/>
      <w:bCs/>
      <w:sz w:val="44"/>
      <w:szCs w:val="44"/>
    </w:rPr>
  </w:style>
  <w:style w:type="paragraph" w:customStyle="1" w:styleId="dokkpres3">
    <w:name w:val="dokkpres3"/>
    <w:basedOn w:val="Norml"/>
    <w:rsid w:val="006C1248"/>
    <w:pPr>
      <w:jc w:val="left"/>
    </w:pPr>
    <w:rPr>
      <w:rFonts w:ascii="Arial" w:hAnsi="Arial" w:cs="Arial"/>
      <w:b/>
      <w:bCs/>
      <w:sz w:val="32"/>
      <w:szCs w:val="32"/>
    </w:rPr>
  </w:style>
  <w:style w:type="paragraph" w:customStyle="1" w:styleId="Dokkfelsorols">
    <w:name w:val="Dokk felsorolás"/>
    <w:basedOn w:val="Norml"/>
    <w:rsid w:val="006C1248"/>
  </w:style>
  <w:style w:type="paragraph" w:customStyle="1" w:styleId="Kiscm">
    <w:name w:val="Kiscím"/>
    <w:basedOn w:val="Cmsor3"/>
    <w:rsid w:val="006C1248"/>
    <w:pPr>
      <w:numPr>
        <w:ilvl w:val="0"/>
        <w:numId w:val="0"/>
      </w:numPr>
      <w:jc w:val="left"/>
    </w:pPr>
  </w:style>
  <w:style w:type="paragraph" w:customStyle="1" w:styleId="Listaszerubekezds">
    <w:name w:val="Listaszeru bekezdés"/>
    <w:basedOn w:val="Norml"/>
    <w:rsid w:val="006C1248"/>
    <w:pPr>
      <w:ind w:left="708"/>
    </w:pPr>
  </w:style>
  <w:style w:type="paragraph" w:styleId="Lbjegyzetszveg">
    <w:name w:val="footnote text"/>
    <w:basedOn w:val="Norml"/>
    <w:semiHidden/>
    <w:rsid w:val="006C1248"/>
    <w:rPr>
      <w:sz w:val="20"/>
      <w:szCs w:val="20"/>
    </w:rPr>
  </w:style>
  <w:style w:type="paragraph" w:customStyle="1" w:styleId="Tblzattartalom">
    <w:name w:val="Táblázattartalom"/>
    <w:basedOn w:val="Norml"/>
    <w:rsid w:val="006C1248"/>
    <w:pPr>
      <w:suppressLineNumbers/>
    </w:pPr>
  </w:style>
  <w:style w:type="paragraph" w:customStyle="1" w:styleId="Tblzatfejlc">
    <w:name w:val="Táblázatfejléc"/>
    <w:basedOn w:val="Tblzattartalom"/>
    <w:rsid w:val="006C1248"/>
    <w:pPr>
      <w:jc w:val="center"/>
    </w:pPr>
    <w:rPr>
      <w:b/>
      <w:bCs/>
    </w:rPr>
  </w:style>
  <w:style w:type="paragraph" w:customStyle="1" w:styleId="Eloformzottszveg">
    <w:name w:val="Eloformázott szöveg"/>
    <w:basedOn w:val="Norml"/>
    <w:rsid w:val="006C1248"/>
    <w:pPr>
      <w:spacing w:after="0"/>
    </w:pPr>
    <w:rPr>
      <w:sz w:val="20"/>
      <w:szCs w:val="20"/>
    </w:rPr>
  </w:style>
  <w:style w:type="paragraph" w:styleId="NormlWeb">
    <w:name w:val="Normal (Web)"/>
    <w:basedOn w:val="Norml"/>
    <w:rsid w:val="006C1248"/>
    <w:pPr>
      <w:keepLines w:val="0"/>
      <w:suppressAutoHyphens w:val="0"/>
      <w:spacing w:before="280" w:after="280"/>
      <w:jc w:val="left"/>
    </w:pPr>
  </w:style>
  <w:style w:type="paragraph" w:customStyle="1" w:styleId="Tartalomjegyzk-fejlc">
    <w:name w:val="Tartalomjegyzék-fejléc"/>
    <w:basedOn w:val="Cmsor"/>
    <w:rsid w:val="006C1248"/>
    <w:pPr>
      <w:suppressLineNumbers/>
      <w:spacing w:before="1440" w:after="720"/>
    </w:pPr>
    <w:rPr>
      <w:b/>
      <w:bCs/>
      <w:sz w:val="32"/>
      <w:szCs w:val="32"/>
    </w:rPr>
  </w:style>
  <w:style w:type="paragraph" w:styleId="TJ4">
    <w:name w:val="toc 4"/>
    <w:basedOn w:val="Trgymutat"/>
    <w:uiPriority w:val="39"/>
    <w:rsid w:val="006C1248"/>
    <w:pPr>
      <w:tabs>
        <w:tab w:val="right" w:leader="dot" w:pos="8311"/>
      </w:tabs>
      <w:ind w:left="849"/>
    </w:pPr>
  </w:style>
  <w:style w:type="paragraph" w:styleId="TJ5">
    <w:name w:val="toc 5"/>
    <w:basedOn w:val="Trgymutat"/>
    <w:uiPriority w:val="39"/>
    <w:rsid w:val="006C1248"/>
    <w:pPr>
      <w:tabs>
        <w:tab w:val="right" w:leader="dot" w:pos="8315"/>
      </w:tabs>
      <w:ind w:left="1132"/>
    </w:pPr>
  </w:style>
  <w:style w:type="paragraph" w:styleId="TJ6">
    <w:name w:val="toc 6"/>
    <w:basedOn w:val="Trgymutat"/>
    <w:semiHidden/>
    <w:rsid w:val="006C1248"/>
    <w:pPr>
      <w:tabs>
        <w:tab w:val="right" w:leader="dot" w:pos="9637"/>
      </w:tabs>
      <w:ind w:left="1415"/>
    </w:pPr>
  </w:style>
  <w:style w:type="paragraph" w:styleId="TJ7">
    <w:name w:val="toc 7"/>
    <w:basedOn w:val="Trgymutat"/>
    <w:semiHidden/>
    <w:rsid w:val="006C1248"/>
    <w:pPr>
      <w:tabs>
        <w:tab w:val="right" w:leader="dot" w:pos="9637"/>
      </w:tabs>
      <w:ind w:left="1698"/>
    </w:pPr>
  </w:style>
  <w:style w:type="paragraph" w:styleId="TJ8">
    <w:name w:val="toc 8"/>
    <w:basedOn w:val="Trgymutat"/>
    <w:semiHidden/>
    <w:rsid w:val="006C1248"/>
    <w:pPr>
      <w:tabs>
        <w:tab w:val="right" w:leader="dot" w:pos="9637"/>
      </w:tabs>
      <w:ind w:left="1981"/>
    </w:pPr>
  </w:style>
  <w:style w:type="paragraph" w:styleId="TJ9">
    <w:name w:val="toc 9"/>
    <w:basedOn w:val="Trgymutat"/>
    <w:semiHidden/>
    <w:rsid w:val="006C1248"/>
    <w:pPr>
      <w:tabs>
        <w:tab w:val="right" w:leader="dot" w:pos="9637"/>
      </w:tabs>
      <w:ind w:left="2264"/>
    </w:pPr>
  </w:style>
  <w:style w:type="paragraph" w:customStyle="1" w:styleId="Tartalomjegyzk10">
    <w:name w:val="Tartalomjegyzék 10"/>
    <w:basedOn w:val="Trgymutat"/>
    <w:rsid w:val="006C1248"/>
    <w:pPr>
      <w:tabs>
        <w:tab w:val="right" w:leader="dot" w:pos="9637"/>
      </w:tabs>
      <w:ind w:left="2547"/>
    </w:pPr>
  </w:style>
  <w:style w:type="paragraph" w:customStyle="1" w:styleId="Kerettartalom">
    <w:name w:val="Kerettartalom"/>
    <w:basedOn w:val="Szvegtrzs"/>
    <w:rsid w:val="006C1248"/>
  </w:style>
  <w:style w:type="paragraph" w:styleId="Dokumentumtrkp">
    <w:name w:val="Document Map"/>
    <w:basedOn w:val="Norml"/>
    <w:semiHidden/>
    <w:rsid w:val="00B001E7"/>
    <w:pPr>
      <w:shd w:val="clear" w:color="auto" w:fill="000080"/>
    </w:pPr>
    <w:rPr>
      <w:rFonts w:ascii="Tahoma" w:hAnsi="Tahoma" w:cs="Tahoma"/>
      <w:sz w:val="20"/>
      <w:szCs w:val="20"/>
    </w:rPr>
  </w:style>
  <w:style w:type="character" w:styleId="Jegyzethivatkozs">
    <w:name w:val="annotation reference"/>
    <w:rsid w:val="0026336F"/>
    <w:rPr>
      <w:sz w:val="16"/>
      <w:szCs w:val="16"/>
    </w:rPr>
  </w:style>
  <w:style w:type="paragraph" w:styleId="Jegyzetszveg">
    <w:name w:val="annotation text"/>
    <w:basedOn w:val="Norml"/>
    <w:link w:val="JegyzetszvegChar"/>
    <w:rsid w:val="0026336F"/>
    <w:rPr>
      <w:sz w:val="20"/>
      <w:szCs w:val="20"/>
    </w:rPr>
  </w:style>
  <w:style w:type="character" w:customStyle="1" w:styleId="JegyzetszvegChar">
    <w:name w:val="Jegyzetszöveg Char"/>
    <w:link w:val="Jegyzetszveg"/>
    <w:rsid w:val="0026336F"/>
    <w:rPr>
      <w:lang w:eastAsia="ar-SA"/>
    </w:rPr>
  </w:style>
  <w:style w:type="paragraph" w:styleId="Megjegyzstrgya">
    <w:name w:val="annotation subject"/>
    <w:basedOn w:val="Jegyzetszveg"/>
    <w:next w:val="Jegyzetszveg"/>
    <w:link w:val="MegjegyzstrgyaChar"/>
    <w:rsid w:val="0026336F"/>
    <w:rPr>
      <w:b/>
      <w:bCs/>
    </w:rPr>
  </w:style>
  <w:style w:type="character" w:customStyle="1" w:styleId="MegjegyzstrgyaChar">
    <w:name w:val="Megjegyzés tárgya Char"/>
    <w:link w:val="Megjegyzstrgya"/>
    <w:rsid w:val="0026336F"/>
    <w:rPr>
      <w:b/>
      <w:bCs/>
      <w:lang w:eastAsia="ar-SA"/>
    </w:rPr>
  </w:style>
  <w:style w:type="paragraph" w:customStyle="1" w:styleId="Ch3list">
    <w:name w:val="Ch3_list"/>
    <w:basedOn w:val="Norml"/>
    <w:rsid w:val="00D64E53"/>
    <w:pPr>
      <w:keepLines w:val="0"/>
      <w:numPr>
        <w:ilvl w:val="2"/>
        <w:numId w:val="21"/>
      </w:numPr>
      <w:suppressAutoHyphens w:val="0"/>
      <w:spacing w:after="0"/>
    </w:pPr>
    <w:rPr>
      <w:szCs w:val="20"/>
      <w:lang w:eastAsia="hu-HU"/>
    </w:rPr>
  </w:style>
  <w:style w:type="paragraph" w:customStyle="1" w:styleId="Ch3listfk">
    <w:name w:val="Ch3_list_fk"/>
    <w:basedOn w:val="Ch3list"/>
    <w:rsid w:val="00D64E53"/>
    <w:pPr>
      <w:numPr>
        <w:ilvl w:val="0"/>
      </w:numPr>
    </w:pPr>
    <w:rPr>
      <w:b/>
      <w:lang w:val="en-GB"/>
    </w:rPr>
  </w:style>
  <w:style w:type="paragraph" w:customStyle="1" w:styleId="Ch3listA">
    <w:name w:val="Ch3_list _A"/>
    <w:basedOn w:val="Ch3list"/>
    <w:rsid w:val="00D64E53"/>
    <w:pPr>
      <w:numPr>
        <w:ilvl w:val="1"/>
      </w:numPr>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java.com" TargetMode="External"/><Relationship Id="rId18" Type="http://schemas.openxmlformats.org/officeDocument/2006/relationships/image" Target="media/image8.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yperlink" Target="https://www.bse.hu/Products-And-Services/Rules-and-Regulations/BSE-Rules" TargetMode="External"/><Relationship Id="rId17" Type="http://schemas.openxmlformats.org/officeDocument/2006/relationships/image" Target="media/image7.png"/><Relationship Id="rId25" Type="http://schemas.openxmlformats.org/officeDocument/2006/relationships/footer" Target="footer2.xml"/><Relationship Id="rId33" Type="http://schemas.openxmlformats.org/officeDocument/2006/relationships/hyperlink" Target="mailto:kibtag@bse.hu"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32" Type="http://schemas.openxmlformats.org/officeDocument/2006/relationships/image" Target="media/image15.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kibinfo.bet.hu/secure/index.html" TargetMode="External"/><Relationship Id="rId23" Type="http://schemas.openxmlformats.org/officeDocument/2006/relationships/image" Target="media/image11.png"/><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1.xml"/><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java.com" TargetMode="External"/><Relationship Id="rId22" Type="http://schemas.openxmlformats.org/officeDocument/2006/relationships/image" Target="media/image10.png"/><Relationship Id="rId27" Type="http://schemas.openxmlformats.org/officeDocument/2006/relationships/header" Target="header3.xml"/><Relationship Id="rId30" Type="http://schemas.openxmlformats.org/officeDocument/2006/relationships/image" Target="cid:image002.png@01D311F0.94AF3550" TargetMode="External"/><Relationship Id="rId35"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5512</Words>
  <Characters>38033</Characters>
  <Application>Microsoft Office Word</Application>
  <DocSecurity>0</DocSecurity>
  <Lines>316</Lines>
  <Paragraphs>86</Paragraphs>
  <ScaleCrop>false</ScaleCrop>
  <HeadingPairs>
    <vt:vector size="2" baseType="variant">
      <vt:variant>
        <vt:lpstr>Cím</vt:lpstr>
      </vt:variant>
      <vt:variant>
        <vt:i4>1</vt:i4>
      </vt:variant>
    </vt:vector>
  </HeadingPairs>
  <TitlesOfParts>
    <vt:vector size="1" baseType="lpstr">
      <vt:lpstr/>
    </vt:vector>
  </TitlesOfParts>
  <Company>Bse</Company>
  <LinksUpToDate>false</LinksUpToDate>
  <CharactersWithSpaces>43459</CharactersWithSpaces>
  <SharedDoc>false</SharedDoc>
  <HLinks>
    <vt:vector size="240" baseType="variant">
      <vt:variant>
        <vt:i4>6422623</vt:i4>
      </vt:variant>
      <vt:variant>
        <vt:i4>252</vt:i4>
      </vt:variant>
      <vt:variant>
        <vt:i4>0</vt:i4>
      </vt:variant>
      <vt:variant>
        <vt:i4>5</vt:i4>
      </vt:variant>
      <vt:variant>
        <vt:lpwstr>mailto:kibtag@bse.hu</vt:lpwstr>
      </vt:variant>
      <vt:variant>
        <vt:lpwstr/>
      </vt:variant>
      <vt:variant>
        <vt:i4>1507356</vt:i4>
      </vt:variant>
      <vt:variant>
        <vt:i4>222</vt:i4>
      </vt:variant>
      <vt:variant>
        <vt:i4>0</vt:i4>
      </vt:variant>
      <vt:variant>
        <vt:i4>5</vt:i4>
      </vt:variant>
      <vt:variant>
        <vt:lpwstr>https://kibinfo.bet.hu/secure/index.html</vt:lpwstr>
      </vt:variant>
      <vt:variant>
        <vt:lpwstr/>
      </vt:variant>
      <vt:variant>
        <vt:i4>5832798</vt:i4>
      </vt:variant>
      <vt:variant>
        <vt:i4>219</vt:i4>
      </vt:variant>
      <vt:variant>
        <vt:i4>0</vt:i4>
      </vt:variant>
      <vt:variant>
        <vt:i4>5</vt:i4>
      </vt:variant>
      <vt:variant>
        <vt:lpwstr>http://www.java.com/</vt:lpwstr>
      </vt:variant>
      <vt:variant>
        <vt:lpwstr/>
      </vt:variant>
      <vt:variant>
        <vt:i4>5832711</vt:i4>
      </vt:variant>
      <vt:variant>
        <vt:i4>216</vt:i4>
      </vt:variant>
      <vt:variant>
        <vt:i4>0</vt:i4>
      </vt:variant>
      <vt:variant>
        <vt:i4>5</vt:i4>
      </vt:variant>
      <vt:variant>
        <vt:lpwstr>http://java.com/</vt:lpwstr>
      </vt:variant>
      <vt:variant>
        <vt:lpwstr/>
      </vt:variant>
      <vt:variant>
        <vt:i4>7864330</vt:i4>
      </vt:variant>
      <vt:variant>
        <vt:i4>213</vt:i4>
      </vt:variant>
      <vt:variant>
        <vt:i4>0</vt:i4>
      </vt:variant>
      <vt:variant>
        <vt:i4>5</vt:i4>
      </vt:variant>
      <vt:variant>
        <vt:lpwstr>http://client.bse.hu/topmenu/issuers/issuers_only/kibinfosoftware/kibinfo.html</vt:lpwstr>
      </vt:variant>
      <vt:variant>
        <vt:lpwstr/>
      </vt:variant>
      <vt:variant>
        <vt:i4>1245246</vt:i4>
      </vt:variant>
      <vt:variant>
        <vt:i4>206</vt:i4>
      </vt:variant>
      <vt:variant>
        <vt:i4>0</vt:i4>
      </vt:variant>
      <vt:variant>
        <vt:i4>5</vt:i4>
      </vt:variant>
      <vt:variant>
        <vt:lpwstr/>
      </vt:variant>
      <vt:variant>
        <vt:lpwstr>_Toc278378381</vt:lpwstr>
      </vt:variant>
      <vt:variant>
        <vt:i4>1245246</vt:i4>
      </vt:variant>
      <vt:variant>
        <vt:i4>200</vt:i4>
      </vt:variant>
      <vt:variant>
        <vt:i4>0</vt:i4>
      </vt:variant>
      <vt:variant>
        <vt:i4>5</vt:i4>
      </vt:variant>
      <vt:variant>
        <vt:lpwstr/>
      </vt:variant>
      <vt:variant>
        <vt:lpwstr>_Toc278378380</vt:lpwstr>
      </vt:variant>
      <vt:variant>
        <vt:i4>1835070</vt:i4>
      </vt:variant>
      <vt:variant>
        <vt:i4>194</vt:i4>
      </vt:variant>
      <vt:variant>
        <vt:i4>0</vt:i4>
      </vt:variant>
      <vt:variant>
        <vt:i4>5</vt:i4>
      </vt:variant>
      <vt:variant>
        <vt:lpwstr/>
      </vt:variant>
      <vt:variant>
        <vt:lpwstr>_Toc278378379</vt:lpwstr>
      </vt:variant>
      <vt:variant>
        <vt:i4>1835070</vt:i4>
      </vt:variant>
      <vt:variant>
        <vt:i4>188</vt:i4>
      </vt:variant>
      <vt:variant>
        <vt:i4>0</vt:i4>
      </vt:variant>
      <vt:variant>
        <vt:i4>5</vt:i4>
      </vt:variant>
      <vt:variant>
        <vt:lpwstr/>
      </vt:variant>
      <vt:variant>
        <vt:lpwstr>_Toc278378378</vt:lpwstr>
      </vt:variant>
      <vt:variant>
        <vt:i4>1835070</vt:i4>
      </vt:variant>
      <vt:variant>
        <vt:i4>182</vt:i4>
      </vt:variant>
      <vt:variant>
        <vt:i4>0</vt:i4>
      </vt:variant>
      <vt:variant>
        <vt:i4>5</vt:i4>
      </vt:variant>
      <vt:variant>
        <vt:lpwstr/>
      </vt:variant>
      <vt:variant>
        <vt:lpwstr>_Toc278378377</vt:lpwstr>
      </vt:variant>
      <vt:variant>
        <vt:i4>1835070</vt:i4>
      </vt:variant>
      <vt:variant>
        <vt:i4>176</vt:i4>
      </vt:variant>
      <vt:variant>
        <vt:i4>0</vt:i4>
      </vt:variant>
      <vt:variant>
        <vt:i4>5</vt:i4>
      </vt:variant>
      <vt:variant>
        <vt:lpwstr/>
      </vt:variant>
      <vt:variant>
        <vt:lpwstr>_Toc278378376</vt:lpwstr>
      </vt:variant>
      <vt:variant>
        <vt:i4>1835070</vt:i4>
      </vt:variant>
      <vt:variant>
        <vt:i4>170</vt:i4>
      </vt:variant>
      <vt:variant>
        <vt:i4>0</vt:i4>
      </vt:variant>
      <vt:variant>
        <vt:i4>5</vt:i4>
      </vt:variant>
      <vt:variant>
        <vt:lpwstr/>
      </vt:variant>
      <vt:variant>
        <vt:lpwstr>_Toc278378375</vt:lpwstr>
      </vt:variant>
      <vt:variant>
        <vt:i4>1835070</vt:i4>
      </vt:variant>
      <vt:variant>
        <vt:i4>164</vt:i4>
      </vt:variant>
      <vt:variant>
        <vt:i4>0</vt:i4>
      </vt:variant>
      <vt:variant>
        <vt:i4>5</vt:i4>
      </vt:variant>
      <vt:variant>
        <vt:lpwstr/>
      </vt:variant>
      <vt:variant>
        <vt:lpwstr>_Toc278378374</vt:lpwstr>
      </vt:variant>
      <vt:variant>
        <vt:i4>1835070</vt:i4>
      </vt:variant>
      <vt:variant>
        <vt:i4>158</vt:i4>
      </vt:variant>
      <vt:variant>
        <vt:i4>0</vt:i4>
      </vt:variant>
      <vt:variant>
        <vt:i4>5</vt:i4>
      </vt:variant>
      <vt:variant>
        <vt:lpwstr/>
      </vt:variant>
      <vt:variant>
        <vt:lpwstr>_Toc278378373</vt:lpwstr>
      </vt:variant>
      <vt:variant>
        <vt:i4>1835070</vt:i4>
      </vt:variant>
      <vt:variant>
        <vt:i4>152</vt:i4>
      </vt:variant>
      <vt:variant>
        <vt:i4>0</vt:i4>
      </vt:variant>
      <vt:variant>
        <vt:i4>5</vt:i4>
      </vt:variant>
      <vt:variant>
        <vt:lpwstr/>
      </vt:variant>
      <vt:variant>
        <vt:lpwstr>_Toc278378372</vt:lpwstr>
      </vt:variant>
      <vt:variant>
        <vt:i4>1835070</vt:i4>
      </vt:variant>
      <vt:variant>
        <vt:i4>146</vt:i4>
      </vt:variant>
      <vt:variant>
        <vt:i4>0</vt:i4>
      </vt:variant>
      <vt:variant>
        <vt:i4>5</vt:i4>
      </vt:variant>
      <vt:variant>
        <vt:lpwstr/>
      </vt:variant>
      <vt:variant>
        <vt:lpwstr>_Toc278378371</vt:lpwstr>
      </vt:variant>
      <vt:variant>
        <vt:i4>1835070</vt:i4>
      </vt:variant>
      <vt:variant>
        <vt:i4>140</vt:i4>
      </vt:variant>
      <vt:variant>
        <vt:i4>0</vt:i4>
      </vt:variant>
      <vt:variant>
        <vt:i4>5</vt:i4>
      </vt:variant>
      <vt:variant>
        <vt:lpwstr/>
      </vt:variant>
      <vt:variant>
        <vt:lpwstr>_Toc278378370</vt:lpwstr>
      </vt:variant>
      <vt:variant>
        <vt:i4>1900606</vt:i4>
      </vt:variant>
      <vt:variant>
        <vt:i4>134</vt:i4>
      </vt:variant>
      <vt:variant>
        <vt:i4>0</vt:i4>
      </vt:variant>
      <vt:variant>
        <vt:i4>5</vt:i4>
      </vt:variant>
      <vt:variant>
        <vt:lpwstr/>
      </vt:variant>
      <vt:variant>
        <vt:lpwstr>_Toc278378369</vt:lpwstr>
      </vt:variant>
      <vt:variant>
        <vt:i4>1900606</vt:i4>
      </vt:variant>
      <vt:variant>
        <vt:i4>128</vt:i4>
      </vt:variant>
      <vt:variant>
        <vt:i4>0</vt:i4>
      </vt:variant>
      <vt:variant>
        <vt:i4>5</vt:i4>
      </vt:variant>
      <vt:variant>
        <vt:lpwstr/>
      </vt:variant>
      <vt:variant>
        <vt:lpwstr>_Toc278378368</vt:lpwstr>
      </vt:variant>
      <vt:variant>
        <vt:i4>1900606</vt:i4>
      </vt:variant>
      <vt:variant>
        <vt:i4>122</vt:i4>
      </vt:variant>
      <vt:variant>
        <vt:i4>0</vt:i4>
      </vt:variant>
      <vt:variant>
        <vt:i4>5</vt:i4>
      </vt:variant>
      <vt:variant>
        <vt:lpwstr/>
      </vt:variant>
      <vt:variant>
        <vt:lpwstr>_Toc278378367</vt:lpwstr>
      </vt:variant>
      <vt:variant>
        <vt:i4>1900606</vt:i4>
      </vt:variant>
      <vt:variant>
        <vt:i4>116</vt:i4>
      </vt:variant>
      <vt:variant>
        <vt:i4>0</vt:i4>
      </vt:variant>
      <vt:variant>
        <vt:i4>5</vt:i4>
      </vt:variant>
      <vt:variant>
        <vt:lpwstr/>
      </vt:variant>
      <vt:variant>
        <vt:lpwstr>_Toc278378366</vt:lpwstr>
      </vt:variant>
      <vt:variant>
        <vt:i4>1900606</vt:i4>
      </vt:variant>
      <vt:variant>
        <vt:i4>110</vt:i4>
      </vt:variant>
      <vt:variant>
        <vt:i4>0</vt:i4>
      </vt:variant>
      <vt:variant>
        <vt:i4>5</vt:i4>
      </vt:variant>
      <vt:variant>
        <vt:lpwstr/>
      </vt:variant>
      <vt:variant>
        <vt:lpwstr>_Toc278378365</vt:lpwstr>
      </vt:variant>
      <vt:variant>
        <vt:i4>1900606</vt:i4>
      </vt:variant>
      <vt:variant>
        <vt:i4>104</vt:i4>
      </vt:variant>
      <vt:variant>
        <vt:i4>0</vt:i4>
      </vt:variant>
      <vt:variant>
        <vt:i4>5</vt:i4>
      </vt:variant>
      <vt:variant>
        <vt:lpwstr/>
      </vt:variant>
      <vt:variant>
        <vt:lpwstr>_Toc278378364</vt:lpwstr>
      </vt:variant>
      <vt:variant>
        <vt:i4>1900606</vt:i4>
      </vt:variant>
      <vt:variant>
        <vt:i4>98</vt:i4>
      </vt:variant>
      <vt:variant>
        <vt:i4>0</vt:i4>
      </vt:variant>
      <vt:variant>
        <vt:i4>5</vt:i4>
      </vt:variant>
      <vt:variant>
        <vt:lpwstr/>
      </vt:variant>
      <vt:variant>
        <vt:lpwstr>_Toc278378363</vt:lpwstr>
      </vt:variant>
      <vt:variant>
        <vt:i4>1900606</vt:i4>
      </vt:variant>
      <vt:variant>
        <vt:i4>92</vt:i4>
      </vt:variant>
      <vt:variant>
        <vt:i4>0</vt:i4>
      </vt:variant>
      <vt:variant>
        <vt:i4>5</vt:i4>
      </vt:variant>
      <vt:variant>
        <vt:lpwstr/>
      </vt:variant>
      <vt:variant>
        <vt:lpwstr>_Toc278378362</vt:lpwstr>
      </vt:variant>
      <vt:variant>
        <vt:i4>1900606</vt:i4>
      </vt:variant>
      <vt:variant>
        <vt:i4>86</vt:i4>
      </vt:variant>
      <vt:variant>
        <vt:i4>0</vt:i4>
      </vt:variant>
      <vt:variant>
        <vt:i4>5</vt:i4>
      </vt:variant>
      <vt:variant>
        <vt:lpwstr/>
      </vt:variant>
      <vt:variant>
        <vt:lpwstr>_Toc278378361</vt:lpwstr>
      </vt:variant>
      <vt:variant>
        <vt:i4>1900606</vt:i4>
      </vt:variant>
      <vt:variant>
        <vt:i4>80</vt:i4>
      </vt:variant>
      <vt:variant>
        <vt:i4>0</vt:i4>
      </vt:variant>
      <vt:variant>
        <vt:i4>5</vt:i4>
      </vt:variant>
      <vt:variant>
        <vt:lpwstr/>
      </vt:variant>
      <vt:variant>
        <vt:lpwstr>_Toc278378360</vt:lpwstr>
      </vt:variant>
      <vt:variant>
        <vt:i4>1966142</vt:i4>
      </vt:variant>
      <vt:variant>
        <vt:i4>74</vt:i4>
      </vt:variant>
      <vt:variant>
        <vt:i4>0</vt:i4>
      </vt:variant>
      <vt:variant>
        <vt:i4>5</vt:i4>
      </vt:variant>
      <vt:variant>
        <vt:lpwstr/>
      </vt:variant>
      <vt:variant>
        <vt:lpwstr>_Toc278378359</vt:lpwstr>
      </vt:variant>
      <vt:variant>
        <vt:i4>1966142</vt:i4>
      </vt:variant>
      <vt:variant>
        <vt:i4>68</vt:i4>
      </vt:variant>
      <vt:variant>
        <vt:i4>0</vt:i4>
      </vt:variant>
      <vt:variant>
        <vt:i4>5</vt:i4>
      </vt:variant>
      <vt:variant>
        <vt:lpwstr/>
      </vt:variant>
      <vt:variant>
        <vt:lpwstr>_Toc278378358</vt:lpwstr>
      </vt:variant>
      <vt:variant>
        <vt:i4>1966142</vt:i4>
      </vt:variant>
      <vt:variant>
        <vt:i4>62</vt:i4>
      </vt:variant>
      <vt:variant>
        <vt:i4>0</vt:i4>
      </vt:variant>
      <vt:variant>
        <vt:i4>5</vt:i4>
      </vt:variant>
      <vt:variant>
        <vt:lpwstr/>
      </vt:variant>
      <vt:variant>
        <vt:lpwstr>_Toc278378357</vt:lpwstr>
      </vt:variant>
      <vt:variant>
        <vt:i4>1966142</vt:i4>
      </vt:variant>
      <vt:variant>
        <vt:i4>56</vt:i4>
      </vt:variant>
      <vt:variant>
        <vt:i4>0</vt:i4>
      </vt:variant>
      <vt:variant>
        <vt:i4>5</vt:i4>
      </vt:variant>
      <vt:variant>
        <vt:lpwstr/>
      </vt:variant>
      <vt:variant>
        <vt:lpwstr>_Toc278378356</vt:lpwstr>
      </vt:variant>
      <vt:variant>
        <vt:i4>1966142</vt:i4>
      </vt:variant>
      <vt:variant>
        <vt:i4>50</vt:i4>
      </vt:variant>
      <vt:variant>
        <vt:i4>0</vt:i4>
      </vt:variant>
      <vt:variant>
        <vt:i4>5</vt:i4>
      </vt:variant>
      <vt:variant>
        <vt:lpwstr/>
      </vt:variant>
      <vt:variant>
        <vt:lpwstr>_Toc278378355</vt:lpwstr>
      </vt:variant>
      <vt:variant>
        <vt:i4>1966142</vt:i4>
      </vt:variant>
      <vt:variant>
        <vt:i4>44</vt:i4>
      </vt:variant>
      <vt:variant>
        <vt:i4>0</vt:i4>
      </vt:variant>
      <vt:variant>
        <vt:i4>5</vt:i4>
      </vt:variant>
      <vt:variant>
        <vt:lpwstr/>
      </vt:variant>
      <vt:variant>
        <vt:lpwstr>_Toc278378354</vt:lpwstr>
      </vt:variant>
      <vt:variant>
        <vt:i4>1966142</vt:i4>
      </vt:variant>
      <vt:variant>
        <vt:i4>38</vt:i4>
      </vt:variant>
      <vt:variant>
        <vt:i4>0</vt:i4>
      </vt:variant>
      <vt:variant>
        <vt:i4>5</vt:i4>
      </vt:variant>
      <vt:variant>
        <vt:lpwstr/>
      </vt:variant>
      <vt:variant>
        <vt:lpwstr>_Toc278378353</vt:lpwstr>
      </vt:variant>
      <vt:variant>
        <vt:i4>1966142</vt:i4>
      </vt:variant>
      <vt:variant>
        <vt:i4>32</vt:i4>
      </vt:variant>
      <vt:variant>
        <vt:i4>0</vt:i4>
      </vt:variant>
      <vt:variant>
        <vt:i4>5</vt:i4>
      </vt:variant>
      <vt:variant>
        <vt:lpwstr/>
      </vt:variant>
      <vt:variant>
        <vt:lpwstr>_Toc278378352</vt:lpwstr>
      </vt:variant>
      <vt:variant>
        <vt:i4>1966142</vt:i4>
      </vt:variant>
      <vt:variant>
        <vt:i4>26</vt:i4>
      </vt:variant>
      <vt:variant>
        <vt:i4>0</vt:i4>
      </vt:variant>
      <vt:variant>
        <vt:i4>5</vt:i4>
      </vt:variant>
      <vt:variant>
        <vt:lpwstr/>
      </vt:variant>
      <vt:variant>
        <vt:lpwstr>_Toc278378351</vt:lpwstr>
      </vt:variant>
      <vt:variant>
        <vt:i4>1966142</vt:i4>
      </vt:variant>
      <vt:variant>
        <vt:i4>20</vt:i4>
      </vt:variant>
      <vt:variant>
        <vt:i4>0</vt:i4>
      </vt:variant>
      <vt:variant>
        <vt:i4>5</vt:i4>
      </vt:variant>
      <vt:variant>
        <vt:lpwstr/>
      </vt:variant>
      <vt:variant>
        <vt:lpwstr>_Toc278378350</vt:lpwstr>
      </vt:variant>
      <vt:variant>
        <vt:i4>2031678</vt:i4>
      </vt:variant>
      <vt:variant>
        <vt:i4>14</vt:i4>
      </vt:variant>
      <vt:variant>
        <vt:i4>0</vt:i4>
      </vt:variant>
      <vt:variant>
        <vt:i4>5</vt:i4>
      </vt:variant>
      <vt:variant>
        <vt:lpwstr/>
      </vt:variant>
      <vt:variant>
        <vt:lpwstr>_Toc278378349</vt:lpwstr>
      </vt:variant>
      <vt:variant>
        <vt:i4>2031678</vt:i4>
      </vt:variant>
      <vt:variant>
        <vt:i4>8</vt:i4>
      </vt:variant>
      <vt:variant>
        <vt:i4>0</vt:i4>
      </vt:variant>
      <vt:variant>
        <vt:i4>5</vt:i4>
      </vt:variant>
      <vt:variant>
        <vt:lpwstr/>
      </vt:variant>
      <vt:variant>
        <vt:lpwstr>_Toc278378348</vt:lpwstr>
      </vt:variant>
      <vt:variant>
        <vt:i4>2031678</vt:i4>
      </vt:variant>
      <vt:variant>
        <vt:i4>2</vt:i4>
      </vt:variant>
      <vt:variant>
        <vt:i4>0</vt:i4>
      </vt:variant>
      <vt:variant>
        <vt:i4>5</vt:i4>
      </vt:variant>
      <vt:variant>
        <vt:lpwstr/>
      </vt:variant>
      <vt:variant>
        <vt:lpwstr>_Toc278378347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Pásztor Zsolt</dc:creator>
  <cp:lastModifiedBy> </cp:lastModifiedBy>
  <cp:revision>8</cp:revision>
  <cp:lastPrinted>2017-08-10T14:39:00Z</cp:lastPrinted>
  <dcterms:created xsi:type="dcterms:W3CDTF">2019-05-15T13:01:00Z</dcterms:created>
  <dcterms:modified xsi:type="dcterms:W3CDTF">2019-05-15T13:07:00Z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0">
    <vt:lpwstr>information</vt:lpwstr>
  </property>
  <property fmtid="{D5CDD505-2E9C-101B-9397-08002B2CF9AE}" pid="3" name="g1">
    <vt:lpwstr>period relevant for trading</vt:lpwstr>
  </property>
  <property fmtid="{D5CDD505-2E9C-101B-9397-08002B2CF9AE}" pid="4" name="g2">
    <vt:lpwstr>system</vt:lpwstr>
  </property>
  <property fmtid="{D5CDD505-2E9C-101B-9397-08002B2CF9AE}" pid="5" name="count">
    <vt:lpwstr> 2</vt:lpwstr>
  </property>
</Properties>
</file>